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6723" w:type="dxa"/>
        <w:tblCellMar>
          <w:top w:w="15" w:type="dxa"/>
          <w:left w:w="15" w:type="dxa"/>
          <w:bottom w:w="15" w:type="dxa"/>
          <w:right w:w="15" w:type="dxa"/>
        </w:tblCellMar>
        <w:tblLook w:val="04A0"/>
      </w:tblPr>
      <w:tblGrid>
        <w:gridCol w:w="539"/>
        <w:gridCol w:w="5143"/>
        <w:gridCol w:w="1337"/>
        <w:gridCol w:w="1337"/>
        <w:gridCol w:w="5515"/>
        <w:gridCol w:w="5558"/>
        <w:gridCol w:w="1066"/>
      </w:tblGrid>
      <w:tr w:rsidR="00566FD9" w:rsidRPr="00566FD9" w:rsidTr="00566FD9">
        <w:trPr>
          <w:gridBefore w:val="1"/>
          <w:wBefore w:w="109" w:type="dxa"/>
        </w:trPr>
        <w:tc>
          <w:tcPr>
            <w:tcW w:w="788" w:type="dxa"/>
            <w:tcMar>
              <w:top w:w="0" w:type="dxa"/>
              <w:left w:w="0" w:type="dxa"/>
              <w:bottom w:w="0" w:type="dxa"/>
              <w:right w:w="136" w:type="dxa"/>
            </w:tcMar>
            <w:hideMark/>
          </w:tcPr>
          <w:p w:rsidR="00566FD9" w:rsidRPr="00566FD9" w:rsidRDefault="00566FD9" w:rsidP="00566F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00"/>
                <w:sz w:val="24"/>
                <w:szCs w:val="24"/>
              </w:rPr>
              <w:drawing>
                <wp:inline distT="0" distB="0" distL="0" distR="0">
                  <wp:extent cx="551815" cy="784860"/>
                  <wp:effectExtent l="19050" t="0" r="635" b="0"/>
                  <wp:docPr id="1" name="Picture 1" descr="http://kis-in.rubiconatlas.org/common_images/aardvark_bw.gif?v=Atlas7.2.4.77">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is-in.rubiconatlas.org/common_images/aardvark_bw.gif?v=Atlas7.2.4.77">
                            <a:hlinkClick r:id="rId5"/>
                          </pic:cNvPr>
                          <pic:cNvPicPr>
                            <a:picLocks noChangeAspect="1" noChangeArrowheads="1"/>
                          </pic:cNvPicPr>
                        </pic:nvPicPr>
                        <pic:blipFill>
                          <a:blip r:embed="rId6"/>
                          <a:srcRect/>
                          <a:stretch>
                            <a:fillRect/>
                          </a:stretch>
                        </pic:blipFill>
                        <pic:spPr bwMode="auto">
                          <a:xfrm>
                            <a:off x="0" y="0"/>
                            <a:ext cx="551815" cy="784860"/>
                          </a:xfrm>
                          <a:prstGeom prst="rect">
                            <a:avLst/>
                          </a:prstGeom>
                          <a:noFill/>
                          <a:ln w="9525">
                            <a:noFill/>
                            <a:miter lim="800000"/>
                            <a:headEnd/>
                            <a:tailEnd/>
                          </a:ln>
                        </pic:spPr>
                      </pic:pic>
                    </a:graphicData>
                  </a:graphic>
                </wp:inline>
              </w:drawing>
            </w:r>
          </w:p>
        </w:tc>
        <w:tc>
          <w:tcPr>
            <w:tcW w:w="0" w:type="auto"/>
            <w:gridSpan w:val="4"/>
            <w:tcMar>
              <w:top w:w="0" w:type="dxa"/>
              <w:left w:w="0" w:type="dxa"/>
              <w:bottom w:w="0" w:type="dxa"/>
              <w:right w:w="0" w:type="dxa"/>
            </w:tcMar>
            <w:hideMark/>
          </w:tcPr>
          <w:p w:rsidR="00566FD9" w:rsidRPr="00566FD9" w:rsidRDefault="00566FD9" w:rsidP="00566FD9">
            <w:pPr>
              <w:spacing w:after="0" w:line="240" w:lineRule="auto"/>
              <w:rPr>
                <w:rFonts w:ascii="Times New Roman" w:eastAsia="Times New Roman" w:hAnsi="Times New Roman" w:cs="Times New Roman"/>
                <w:b/>
                <w:bCs/>
                <w:color w:val="F37900"/>
              </w:rPr>
            </w:pPr>
            <w:r w:rsidRPr="00566FD9">
              <w:rPr>
                <w:rFonts w:ascii="Times New Roman" w:eastAsia="Times New Roman" w:hAnsi="Times New Roman" w:cs="Times New Roman"/>
                <w:b/>
                <w:bCs/>
                <w:color w:val="F37900"/>
              </w:rPr>
              <w:t>Unit Map 2011-2012</w:t>
            </w:r>
          </w:p>
          <w:p w:rsidR="00566FD9" w:rsidRPr="00566FD9" w:rsidRDefault="00566FD9" w:rsidP="00566FD9">
            <w:pPr>
              <w:spacing w:after="0" w:line="240" w:lineRule="auto"/>
              <w:rPr>
                <w:rFonts w:ascii="Times New Roman" w:eastAsia="Times New Roman" w:hAnsi="Times New Roman" w:cs="Times New Roman"/>
                <w:b/>
                <w:bCs/>
                <w:i/>
                <w:iCs/>
                <w:color w:val="10497E"/>
                <w:sz w:val="24"/>
                <w:szCs w:val="24"/>
              </w:rPr>
            </w:pPr>
            <w:proofErr w:type="spellStart"/>
            <w:r w:rsidRPr="00566FD9">
              <w:rPr>
                <w:rFonts w:ascii="Times New Roman" w:eastAsia="Times New Roman" w:hAnsi="Times New Roman" w:cs="Times New Roman"/>
                <w:b/>
                <w:bCs/>
                <w:i/>
                <w:iCs/>
                <w:color w:val="10497E"/>
                <w:sz w:val="24"/>
                <w:szCs w:val="24"/>
              </w:rPr>
              <w:t>Kodaikanal</w:t>
            </w:r>
            <w:proofErr w:type="spellEnd"/>
            <w:r w:rsidRPr="00566FD9">
              <w:rPr>
                <w:rFonts w:ascii="Times New Roman" w:eastAsia="Times New Roman" w:hAnsi="Times New Roman" w:cs="Times New Roman"/>
                <w:b/>
                <w:bCs/>
                <w:i/>
                <w:iCs/>
                <w:color w:val="10497E"/>
                <w:sz w:val="24"/>
                <w:szCs w:val="24"/>
              </w:rPr>
              <w:t xml:space="preserve"> International School</w:t>
            </w:r>
            <w:r w:rsidRPr="00566FD9">
              <w:rPr>
                <w:rFonts w:ascii="Times New Roman" w:eastAsia="Times New Roman" w:hAnsi="Times New Roman" w:cs="Times New Roman"/>
                <w:b/>
                <w:bCs/>
                <w:i/>
                <w:iCs/>
                <w:color w:val="10497E"/>
                <w:sz w:val="24"/>
                <w:szCs w:val="24"/>
              </w:rPr>
              <w:br/>
            </w:r>
            <w:hyperlink r:id="rId7" w:history="1">
              <w:proofErr w:type="spellStart"/>
              <w:r w:rsidRPr="00566FD9">
                <w:rPr>
                  <w:rFonts w:ascii="Times New Roman" w:eastAsia="Times New Roman" w:hAnsi="Times New Roman" w:cs="Times New Roman"/>
                  <w:b/>
                  <w:bCs/>
                  <w:i/>
                  <w:iCs/>
                  <w:color w:val="000000"/>
                  <w:sz w:val="24"/>
                  <w:szCs w:val="24"/>
                  <w:u w:val="single"/>
                </w:rPr>
                <w:t>Shand</w:t>
              </w:r>
              <w:proofErr w:type="spellEnd"/>
              <w:r w:rsidRPr="00566FD9">
                <w:rPr>
                  <w:rFonts w:ascii="Times New Roman" w:eastAsia="Times New Roman" w:hAnsi="Times New Roman" w:cs="Times New Roman"/>
                  <w:b/>
                  <w:bCs/>
                  <w:i/>
                  <w:iCs/>
                  <w:color w:val="000000"/>
                  <w:sz w:val="24"/>
                  <w:szCs w:val="24"/>
                  <w:u w:val="single"/>
                </w:rPr>
                <w:t xml:space="preserve">, </w:t>
              </w:r>
              <w:proofErr w:type="spellStart"/>
              <w:r w:rsidRPr="00566FD9">
                <w:rPr>
                  <w:rFonts w:ascii="Times New Roman" w:eastAsia="Times New Roman" w:hAnsi="Times New Roman" w:cs="Times New Roman"/>
                  <w:b/>
                  <w:bCs/>
                  <w:i/>
                  <w:iCs/>
                  <w:color w:val="000000"/>
                  <w:sz w:val="24"/>
                  <w:szCs w:val="24"/>
                  <w:u w:val="single"/>
                </w:rPr>
                <w:t>Anuranjan</w:t>
              </w:r>
              <w:proofErr w:type="spellEnd"/>
            </w:hyperlink>
            <w:r w:rsidRPr="00566FD9">
              <w:rPr>
                <w:rFonts w:ascii="Times New Roman" w:eastAsia="Times New Roman" w:hAnsi="Times New Roman" w:cs="Times New Roman"/>
                <w:b/>
                <w:bCs/>
                <w:i/>
                <w:iCs/>
                <w:color w:val="10497E"/>
                <w:sz w:val="24"/>
                <w:szCs w:val="24"/>
              </w:rPr>
              <w:t> / </w:t>
            </w:r>
            <w:hyperlink r:id="rId8" w:tgtFrame="_blank" w:history="1">
              <w:r w:rsidRPr="00566FD9">
                <w:rPr>
                  <w:rFonts w:ascii="Times New Roman" w:eastAsia="Times New Roman" w:hAnsi="Times New Roman" w:cs="Times New Roman"/>
                  <w:b/>
                  <w:bCs/>
                  <w:i/>
                  <w:iCs/>
                  <w:color w:val="000000"/>
                  <w:sz w:val="24"/>
                  <w:szCs w:val="24"/>
                  <w:u w:val="single"/>
                </w:rPr>
                <w:t>Chemistry HL 12</w:t>
              </w:r>
            </w:hyperlink>
            <w:r w:rsidRPr="00566FD9">
              <w:rPr>
                <w:rFonts w:ascii="Times New Roman" w:eastAsia="Times New Roman" w:hAnsi="Times New Roman" w:cs="Times New Roman"/>
                <w:b/>
                <w:bCs/>
                <w:i/>
                <w:iCs/>
                <w:color w:val="10497E"/>
                <w:sz w:val="24"/>
                <w:szCs w:val="24"/>
              </w:rPr>
              <w:t> </w:t>
            </w:r>
            <w:r>
              <w:rPr>
                <w:rFonts w:ascii="Times New Roman" w:eastAsia="Times New Roman" w:hAnsi="Times New Roman" w:cs="Times New Roman"/>
                <w:b/>
                <w:bCs/>
                <w:i/>
                <w:iCs/>
                <w:noProof/>
                <w:color w:val="000000"/>
                <w:sz w:val="24"/>
                <w:szCs w:val="24"/>
              </w:rPr>
              <w:drawing>
                <wp:inline distT="0" distB="0" distL="0" distR="0">
                  <wp:extent cx="146685" cy="163830"/>
                  <wp:effectExtent l="19050" t="0" r="5715" b="0"/>
                  <wp:docPr id="2" name="Picture 2" descr="Course Descriptio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urse Description">
                            <a:hlinkClick r:id="rId9"/>
                          </pic:cNvPr>
                          <pic:cNvPicPr>
                            <a:picLocks noChangeAspect="1" noChangeArrowheads="1"/>
                          </pic:cNvPicPr>
                        </pic:nvPicPr>
                        <pic:blipFill>
                          <a:blip r:embed="rId10"/>
                          <a:srcRect/>
                          <a:stretch>
                            <a:fillRect/>
                          </a:stretch>
                        </pic:blipFill>
                        <pic:spPr bwMode="auto">
                          <a:xfrm>
                            <a:off x="0" y="0"/>
                            <a:ext cx="146685" cy="163830"/>
                          </a:xfrm>
                          <a:prstGeom prst="rect">
                            <a:avLst/>
                          </a:prstGeom>
                          <a:noFill/>
                          <a:ln w="9525">
                            <a:noFill/>
                            <a:miter lim="800000"/>
                            <a:headEnd/>
                            <a:tailEnd/>
                          </a:ln>
                        </pic:spPr>
                      </pic:pic>
                    </a:graphicData>
                  </a:graphic>
                </wp:inline>
              </w:drawing>
            </w:r>
            <w:r w:rsidRPr="00566FD9">
              <w:rPr>
                <w:rFonts w:ascii="Times New Roman" w:eastAsia="Times New Roman" w:hAnsi="Times New Roman" w:cs="Times New Roman"/>
                <w:b/>
                <w:bCs/>
                <w:i/>
                <w:iCs/>
                <w:color w:val="10497E"/>
                <w:sz w:val="24"/>
                <w:szCs w:val="24"/>
              </w:rPr>
              <w:t xml:space="preserve"> / Grade 12 (KIS Diploma </w:t>
            </w:r>
            <w:proofErr w:type="spellStart"/>
            <w:r w:rsidRPr="00566FD9">
              <w:rPr>
                <w:rFonts w:ascii="Times New Roman" w:eastAsia="Times New Roman" w:hAnsi="Times New Roman" w:cs="Times New Roman"/>
                <w:b/>
                <w:bCs/>
                <w:i/>
                <w:iCs/>
                <w:color w:val="10497E"/>
                <w:sz w:val="24"/>
                <w:szCs w:val="24"/>
              </w:rPr>
              <w:t>Programme</w:t>
            </w:r>
            <w:proofErr w:type="spellEnd"/>
            <w:r w:rsidRPr="00566FD9">
              <w:rPr>
                <w:rFonts w:ascii="Times New Roman" w:eastAsia="Times New Roman" w:hAnsi="Times New Roman" w:cs="Times New Roman"/>
                <w:b/>
                <w:bCs/>
                <w:i/>
                <w:iCs/>
                <w:color w:val="10497E"/>
                <w:sz w:val="24"/>
                <w:szCs w:val="24"/>
              </w:rPr>
              <w:t>)</w:t>
            </w:r>
          </w:p>
          <w:p w:rsidR="00566FD9" w:rsidRPr="00566FD9" w:rsidRDefault="00566FD9" w:rsidP="00566FD9">
            <w:pPr>
              <w:spacing w:after="41" w:line="240" w:lineRule="auto"/>
              <w:rPr>
                <w:rFonts w:ascii="Times New Roman" w:eastAsia="Times New Roman" w:hAnsi="Times New Roman" w:cs="Times New Roman"/>
                <w:color w:val="10497E"/>
                <w:sz w:val="15"/>
                <w:szCs w:val="15"/>
              </w:rPr>
            </w:pPr>
            <w:r w:rsidRPr="00566FD9">
              <w:rPr>
                <w:rFonts w:ascii="Times New Roman" w:eastAsia="Times New Roman" w:hAnsi="Times New Roman" w:cs="Times New Roman"/>
                <w:color w:val="10497E"/>
                <w:sz w:val="15"/>
                <w:szCs w:val="15"/>
              </w:rPr>
              <w:t>July 29, 2011, 11:30AM</w:t>
            </w:r>
          </w:p>
        </w:tc>
        <w:tc>
          <w:tcPr>
            <w:tcW w:w="815" w:type="dxa"/>
            <w:tcMar>
              <w:top w:w="0" w:type="dxa"/>
              <w:left w:w="136" w:type="dxa"/>
              <w:bottom w:w="0" w:type="dxa"/>
              <w:right w:w="0" w:type="dxa"/>
            </w:tcMar>
            <w:hideMark/>
          </w:tcPr>
          <w:p w:rsidR="00566FD9" w:rsidRPr="00566FD9" w:rsidRDefault="00566FD9" w:rsidP="00566F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00"/>
                <w:sz w:val="24"/>
                <w:szCs w:val="24"/>
              </w:rPr>
              <w:drawing>
                <wp:inline distT="0" distB="0" distL="0" distR="0">
                  <wp:extent cx="569595" cy="569595"/>
                  <wp:effectExtent l="19050" t="0" r="1905" b="0"/>
                  <wp:docPr id="3" name="Picture 3" descr="http://kis-in.rubiconatlas.org/images/school_logo_small.png?v=Atlas7.2.4.77">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is-in.rubiconatlas.org/images/school_logo_small.png?v=Atlas7.2.4.77">
                            <a:hlinkClick r:id="rId5"/>
                          </pic:cNvPr>
                          <pic:cNvPicPr>
                            <a:picLocks noChangeAspect="1" noChangeArrowheads="1"/>
                          </pic:cNvPicPr>
                        </pic:nvPicPr>
                        <pic:blipFill>
                          <a:blip r:embed="rId11"/>
                          <a:srcRect/>
                          <a:stretch>
                            <a:fillRect/>
                          </a:stretch>
                        </pic:blipFill>
                        <pic:spPr bwMode="auto">
                          <a:xfrm>
                            <a:off x="0" y="0"/>
                            <a:ext cx="569595" cy="569595"/>
                          </a:xfrm>
                          <a:prstGeom prst="rect">
                            <a:avLst/>
                          </a:prstGeom>
                          <a:noFill/>
                          <a:ln w="9525">
                            <a:noFill/>
                            <a:miter lim="800000"/>
                            <a:headEnd/>
                            <a:tailEnd/>
                          </a:ln>
                        </pic:spPr>
                      </pic:pic>
                    </a:graphicData>
                  </a:graphic>
                </wp:inline>
              </w:drawing>
            </w:r>
          </w:p>
        </w:tc>
      </w:tr>
      <w:tr w:rsidR="00566FD9" w:rsidRPr="00566FD9" w:rsidTr="00566FD9">
        <w:tblPrEx>
          <w:tblBorders>
            <w:top w:val="single" w:sz="6" w:space="0" w:color="999999"/>
            <w:left w:val="single" w:sz="6" w:space="0" w:color="999999"/>
            <w:bottom w:val="single" w:sz="6" w:space="0" w:color="999999"/>
            <w:right w:val="single" w:sz="6" w:space="0" w:color="999999"/>
          </w:tblBorders>
        </w:tblPrEx>
        <w:trPr>
          <w:gridAfter w:val="1"/>
          <w:wAfter w:w="7254" w:type="dxa"/>
        </w:trPr>
        <w:tc>
          <w:tcPr>
            <w:tcW w:w="0" w:type="auto"/>
            <w:gridSpan w:val="6"/>
            <w:tcBorders>
              <w:top w:val="outset" w:sz="6" w:space="0" w:color="auto"/>
              <w:left w:val="outset" w:sz="6" w:space="0" w:color="auto"/>
              <w:bottom w:val="outset" w:sz="6" w:space="0" w:color="auto"/>
              <w:right w:val="outset" w:sz="6" w:space="0" w:color="auto"/>
            </w:tcBorders>
            <w:shd w:val="clear" w:color="auto" w:fill="EFF7F5"/>
            <w:tcMar>
              <w:top w:w="41" w:type="dxa"/>
              <w:left w:w="109" w:type="dxa"/>
              <w:bottom w:w="41" w:type="dxa"/>
              <w:right w:w="109" w:type="dxa"/>
            </w:tcMar>
            <w:hideMark/>
          </w:tcPr>
          <w:p w:rsidR="00566FD9" w:rsidRPr="00566FD9" w:rsidRDefault="00566FD9" w:rsidP="00566FD9">
            <w:pPr>
              <w:spacing w:after="0" w:line="240" w:lineRule="auto"/>
              <w:jc w:val="center"/>
              <w:rPr>
                <w:rFonts w:ascii="Times New Roman" w:eastAsia="Times New Roman" w:hAnsi="Times New Roman" w:cs="Times New Roman"/>
                <w:color w:val="10497E"/>
                <w:sz w:val="19"/>
                <w:szCs w:val="19"/>
              </w:rPr>
            </w:pPr>
            <w:r w:rsidRPr="00566FD9">
              <w:rPr>
                <w:rFonts w:ascii="Times New Roman" w:eastAsia="Times New Roman" w:hAnsi="Times New Roman" w:cs="Times New Roman"/>
                <w:b/>
                <w:bCs/>
                <w:color w:val="FF0000"/>
                <w:sz w:val="19"/>
                <w:szCs w:val="19"/>
              </w:rPr>
              <w:t>Unit:</w:t>
            </w:r>
            <w:r w:rsidRPr="00566FD9">
              <w:rPr>
                <w:rFonts w:ascii="Times New Roman" w:eastAsia="Times New Roman" w:hAnsi="Times New Roman" w:cs="Times New Roman"/>
                <w:b/>
                <w:bCs/>
                <w:color w:val="FF0000"/>
                <w:sz w:val="19"/>
              </w:rPr>
              <w:t> </w:t>
            </w:r>
            <w:r w:rsidRPr="00566FD9">
              <w:rPr>
                <w:rFonts w:ascii="Times New Roman" w:eastAsia="Times New Roman" w:hAnsi="Times New Roman" w:cs="Times New Roman"/>
                <w:b/>
                <w:bCs/>
                <w:color w:val="10497E"/>
                <w:sz w:val="19"/>
                <w:szCs w:val="19"/>
              </w:rPr>
              <w:t>Oxidation and Reduction</w:t>
            </w:r>
            <w:r w:rsidRPr="00566FD9">
              <w:rPr>
                <w:rFonts w:ascii="Times New Roman" w:eastAsia="Times New Roman" w:hAnsi="Times New Roman" w:cs="Times New Roman"/>
                <w:color w:val="10497E"/>
                <w:sz w:val="19"/>
              </w:rPr>
              <w:t> </w:t>
            </w:r>
            <w:r w:rsidRPr="00566FD9">
              <w:rPr>
                <w:rFonts w:ascii="Times New Roman" w:eastAsia="Times New Roman" w:hAnsi="Times New Roman" w:cs="Times New Roman"/>
                <w:color w:val="10497E"/>
                <w:sz w:val="19"/>
                <w:szCs w:val="19"/>
              </w:rPr>
              <w:t>(7, 3 Cycles)</w:t>
            </w:r>
            <w:r w:rsidRPr="00566FD9">
              <w:rPr>
                <w:rFonts w:ascii="Times New Roman" w:eastAsia="Times New Roman" w:hAnsi="Times New Roman" w:cs="Times New Roman"/>
                <w:color w:val="10497E"/>
                <w:sz w:val="19"/>
              </w:rPr>
              <w:t> </w:t>
            </w:r>
            <w:r>
              <w:rPr>
                <w:rFonts w:ascii="Times New Roman" w:eastAsia="Times New Roman" w:hAnsi="Times New Roman" w:cs="Times New Roman"/>
                <w:noProof/>
                <w:color w:val="000000"/>
                <w:sz w:val="19"/>
                <w:szCs w:val="19"/>
              </w:rPr>
              <w:drawing>
                <wp:inline distT="0" distB="0" distL="0" distR="0">
                  <wp:extent cx="120650" cy="112395"/>
                  <wp:effectExtent l="19050" t="0" r="0" b="0"/>
                  <wp:docPr id="4" name="Picture 4" descr="http://kis-in.rubiconatlas.org/common_images/icon_cal.jpg?v=Atlas7.2.4.77">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kis-in.rubiconatlas.org/common_images/icon_cal.jpg?v=Atlas7.2.4.77">
                            <a:hlinkClick r:id="rId12" tgtFrame="&quot;_blank&quot;"/>
                          </pic:cNvPr>
                          <pic:cNvPicPr>
                            <a:picLocks noChangeAspect="1" noChangeArrowheads="1"/>
                          </pic:cNvPicPr>
                        </pic:nvPicPr>
                        <pic:blipFill>
                          <a:blip r:embed="rId13"/>
                          <a:srcRect/>
                          <a:stretch>
                            <a:fillRect/>
                          </a:stretch>
                        </pic:blipFill>
                        <pic:spPr bwMode="auto">
                          <a:xfrm>
                            <a:off x="0" y="0"/>
                            <a:ext cx="120650" cy="112395"/>
                          </a:xfrm>
                          <a:prstGeom prst="rect">
                            <a:avLst/>
                          </a:prstGeom>
                          <a:noFill/>
                          <a:ln w="9525">
                            <a:noFill/>
                            <a:miter lim="800000"/>
                            <a:headEnd/>
                            <a:tailEnd/>
                          </a:ln>
                        </pic:spPr>
                      </pic:pic>
                    </a:graphicData>
                  </a:graphic>
                </wp:inline>
              </w:drawing>
            </w:r>
            <w:r w:rsidRPr="00566FD9">
              <w:rPr>
                <w:rFonts w:ascii="Times New Roman" w:eastAsia="Times New Roman" w:hAnsi="Times New Roman" w:cs="Times New Roman"/>
                <w:color w:val="10497E"/>
                <w:sz w:val="19"/>
              </w:rPr>
              <w:t> </w:t>
            </w:r>
            <w:r>
              <w:rPr>
                <w:rFonts w:ascii="Times New Roman" w:eastAsia="Times New Roman" w:hAnsi="Times New Roman" w:cs="Times New Roman"/>
                <w:noProof/>
                <w:color w:val="000000"/>
                <w:sz w:val="19"/>
                <w:szCs w:val="19"/>
              </w:rPr>
              <w:drawing>
                <wp:inline distT="0" distB="0" distL="0" distR="0">
                  <wp:extent cx="155575" cy="155575"/>
                  <wp:effectExtent l="19050" t="0" r="0" b="0"/>
                  <wp:docPr id="5" name="Picture 5" descr="http://kis-in.rubiconatlas.org/common_images/note.png?v=Atlas7.2.4.7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is-in.rubiconatlas.org/common_images/note.png?v=Atlas7.2.4.77">
                            <a:hlinkClick r:id="rId9"/>
                          </pic:cNvPr>
                          <pic:cNvPicPr>
                            <a:picLocks noChangeAspect="1" noChangeArrowheads="1"/>
                          </pic:cNvPicPr>
                        </pic:nvPicPr>
                        <pic:blipFill>
                          <a:blip r:embed="rId14"/>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tr>
      <w:tr w:rsidR="00566FD9" w:rsidRPr="00566FD9" w:rsidTr="00566FD9">
        <w:tblPrEx>
          <w:tblBorders>
            <w:top w:val="single" w:sz="6" w:space="0" w:color="999999"/>
            <w:left w:val="single" w:sz="6" w:space="0" w:color="999999"/>
            <w:bottom w:val="single" w:sz="6" w:space="0" w:color="999999"/>
            <w:right w:val="single" w:sz="6" w:space="0" w:color="999999"/>
          </w:tblBorders>
        </w:tblPrEx>
        <w:trPr>
          <w:gridAfter w:val="1"/>
          <w:wAfter w:w="7254" w:type="dxa"/>
        </w:trPr>
        <w:tc>
          <w:tcPr>
            <w:tcW w:w="0" w:type="auto"/>
            <w:gridSpan w:val="6"/>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66FD9" w:rsidRPr="00566FD9" w:rsidRDefault="00566FD9" w:rsidP="00566FD9">
            <w:pPr>
              <w:spacing w:after="0" w:line="240" w:lineRule="auto"/>
              <w:jc w:val="right"/>
              <w:rPr>
                <w:rFonts w:ascii="Times New Roman" w:eastAsia="Times New Roman" w:hAnsi="Times New Roman" w:cs="Times New Roman"/>
                <w:sz w:val="24"/>
                <w:szCs w:val="24"/>
              </w:rPr>
            </w:pPr>
          </w:p>
        </w:tc>
      </w:tr>
      <w:tr w:rsidR="00566FD9" w:rsidRPr="00566FD9" w:rsidTr="00566FD9">
        <w:tblPrEx>
          <w:tblBorders>
            <w:top w:val="single" w:sz="6" w:space="0" w:color="999999"/>
            <w:left w:val="single" w:sz="6" w:space="0" w:color="999999"/>
            <w:bottom w:val="single" w:sz="6" w:space="0" w:color="999999"/>
            <w:right w:val="single" w:sz="6" w:space="0" w:color="999999"/>
          </w:tblBorders>
        </w:tblPrEx>
        <w:trPr>
          <w:gridAfter w:val="1"/>
          <w:wAfter w:w="7254" w:type="dxa"/>
        </w:trPr>
        <w:tc>
          <w:tcPr>
            <w:tcW w:w="5000" w:type="pct"/>
            <w:gridSpan w:val="6"/>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16696" w:type="dxa"/>
              <w:tblCellMar>
                <w:top w:w="15" w:type="dxa"/>
                <w:left w:w="15" w:type="dxa"/>
                <w:bottom w:w="15" w:type="dxa"/>
                <w:right w:w="15" w:type="dxa"/>
              </w:tblCellMar>
              <w:tblLook w:val="04A0"/>
            </w:tblPr>
            <w:tblGrid>
              <w:gridCol w:w="16671"/>
              <w:gridCol w:w="25"/>
            </w:tblGrid>
            <w:tr w:rsidR="00566FD9" w:rsidRPr="00566FD9" w:rsidTr="00566FD9">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566FD9" w:rsidRPr="00566FD9" w:rsidRDefault="00566FD9" w:rsidP="00566FD9">
                  <w:pPr>
                    <w:spacing w:after="0" w:line="480" w:lineRule="auto"/>
                    <w:rPr>
                      <w:rFonts w:ascii="Times New Roman" w:eastAsia="Times New Roman" w:hAnsi="Times New Roman" w:cs="Times New Roman"/>
                      <w:b/>
                      <w:bCs/>
                      <w:sz w:val="24"/>
                      <w:szCs w:val="24"/>
                    </w:rPr>
                  </w:pPr>
                  <w:r w:rsidRPr="00566FD9">
                    <w:rPr>
                      <w:rFonts w:ascii="Times New Roman" w:eastAsia="Times New Roman" w:hAnsi="Times New Roman" w:cs="Times New Roman"/>
                      <w:b/>
                      <w:bCs/>
                      <w:sz w:val="24"/>
                      <w:szCs w:val="24"/>
                    </w:rPr>
                    <w:t>IB Expectations/ Assessment Criteria</w:t>
                  </w:r>
                </w:p>
              </w:tc>
              <w:tc>
                <w:tcPr>
                  <w:tcW w:w="0" w:type="auto"/>
                  <w:tcMar>
                    <w:top w:w="0" w:type="dxa"/>
                    <w:left w:w="0" w:type="dxa"/>
                    <w:bottom w:w="0" w:type="dxa"/>
                    <w:right w:w="0" w:type="dxa"/>
                  </w:tcMar>
                  <w:hideMark/>
                </w:tcPr>
                <w:p w:rsidR="00566FD9" w:rsidRPr="00566FD9" w:rsidRDefault="00566FD9" w:rsidP="00566FD9">
                  <w:pPr>
                    <w:spacing w:after="0" w:line="240" w:lineRule="auto"/>
                    <w:rPr>
                      <w:rFonts w:ascii="Times New Roman" w:eastAsia="Times New Roman" w:hAnsi="Times New Roman" w:cs="Times New Roman"/>
                      <w:sz w:val="24"/>
                      <w:szCs w:val="24"/>
                    </w:rPr>
                  </w:pPr>
                </w:p>
              </w:tc>
            </w:tr>
          </w:tbl>
          <w:p w:rsidR="00566FD9" w:rsidRPr="00566FD9" w:rsidRDefault="00566FD9" w:rsidP="00566FD9">
            <w:pPr>
              <w:spacing w:after="0" w:line="240" w:lineRule="auto"/>
              <w:rPr>
                <w:rFonts w:ascii="Times New Roman" w:eastAsia="Times New Roman" w:hAnsi="Times New Roman" w:cs="Times New Roman"/>
                <w:sz w:val="24"/>
                <w:szCs w:val="24"/>
              </w:rPr>
            </w:pPr>
          </w:p>
        </w:tc>
      </w:tr>
      <w:tr w:rsidR="00566FD9" w:rsidRPr="00566FD9" w:rsidTr="00566FD9">
        <w:tblPrEx>
          <w:tblBorders>
            <w:top w:val="single" w:sz="6" w:space="0" w:color="999999"/>
            <w:left w:val="single" w:sz="6" w:space="0" w:color="999999"/>
            <w:bottom w:val="single" w:sz="6" w:space="0" w:color="999999"/>
            <w:right w:val="single" w:sz="6" w:space="0" w:color="999999"/>
          </w:tblBorders>
        </w:tblPrEx>
        <w:trPr>
          <w:gridAfter w:val="1"/>
          <w:wAfter w:w="7254" w:type="dxa"/>
        </w:trPr>
        <w:tc>
          <w:tcPr>
            <w:tcW w:w="2500" w:type="pct"/>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01"/>
              <w:gridCol w:w="40"/>
            </w:tblGrid>
            <w:tr w:rsidR="00566FD9" w:rsidRPr="00566FD9" w:rsidTr="00566FD9">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566FD9" w:rsidRPr="00566FD9" w:rsidRDefault="00566FD9" w:rsidP="00566FD9">
                  <w:pPr>
                    <w:spacing w:after="0" w:line="480" w:lineRule="auto"/>
                    <w:rPr>
                      <w:rFonts w:ascii="Times New Roman" w:eastAsia="Times New Roman" w:hAnsi="Times New Roman" w:cs="Times New Roman"/>
                      <w:b/>
                      <w:bCs/>
                      <w:sz w:val="24"/>
                      <w:szCs w:val="24"/>
                    </w:rPr>
                  </w:pPr>
                  <w:r w:rsidRPr="00566FD9">
                    <w:rPr>
                      <w:rFonts w:ascii="Times New Roman" w:eastAsia="Times New Roman" w:hAnsi="Times New Roman" w:cs="Times New Roman"/>
                      <w:b/>
                      <w:bCs/>
                      <w:sz w:val="24"/>
                      <w:szCs w:val="24"/>
                    </w:rPr>
                    <w:t>Approach</w:t>
                  </w:r>
                </w:p>
              </w:tc>
              <w:tc>
                <w:tcPr>
                  <w:tcW w:w="0" w:type="auto"/>
                  <w:tcMar>
                    <w:top w:w="0" w:type="dxa"/>
                    <w:left w:w="0" w:type="dxa"/>
                    <w:bottom w:w="0" w:type="dxa"/>
                    <w:right w:w="0" w:type="dxa"/>
                  </w:tcMar>
                  <w:hideMark/>
                </w:tcPr>
                <w:p w:rsidR="00566FD9" w:rsidRPr="00566FD9" w:rsidRDefault="00566FD9" w:rsidP="00566FD9">
                  <w:pPr>
                    <w:spacing w:after="0" w:line="240" w:lineRule="auto"/>
                    <w:rPr>
                      <w:rFonts w:ascii="Times New Roman" w:eastAsia="Times New Roman" w:hAnsi="Times New Roman" w:cs="Times New Roman"/>
                      <w:sz w:val="24"/>
                      <w:szCs w:val="24"/>
                    </w:rPr>
                  </w:pPr>
                </w:p>
              </w:tc>
            </w:tr>
          </w:tbl>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Interactive</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29"/>
              <w:gridCol w:w="12"/>
            </w:tblGrid>
            <w:tr w:rsidR="00566FD9" w:rsidRPr="00566FD9" w:rsidTr="00566FD9">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566FD9" w:rsidRPr="00566FD9" w:rsidRDefault="00566FD9" w:rsidP="00566FD9">
                  <w:pPr>
                    <w:spacing w:after="0" w:line="480" w:lineRule="auto"/>
                    <w:rPr>
                      <w:rFonts w:ascii="Times New Roman" w:eastAsia="Times New Roman" w:hAnsi="Times New Roman" w:cs="Times New Roman"/>
                      <w:b/>
                      <w:bCs/>
                      <w:sz w:val="24"/>
                      <w:szCs w:val="24"/>
                    </w:rPr>
                  </w:pPr>
                  <w:r w:rsidRPr="00566FD9">
                    <w:rPr>
                      <w:rFonts w:ascii="Times New Roman" w:eastAsia="Times New Roman" w:hAnsi="Times New Roman" w:cs="Times New Roman"/>
                      <w:b/>
                      <w:bCs/>
                      <w:sz w:val="24"/>
                      <w:szCs w:val="24"/>
                    </w:rPr>
                    <w:t>Significant concept(s) / Considerations</w:t>
                  </w:r>
                </w:p>
              </w:tc>
              <w:tc>
                <w:tcPr>
                  <w:tcW w:w="0" w:type="auto"/>
                  <w:tcMar>
                    <w:top w:w="0" w:type="dxa"/>
                    <w:left w:w="0" w:type="dxa"/>
                    <w:bottom w:w="0" w:type="dxa"/>
                    <w:right w:w="0" w:type="dxa"/>
                  </w:tcMar>
                  <w:hideMark/>
                </w:tcPr>
                <w:p w:rsidR="00566FD9" w:rsidRPr="00566FD9" w:rsidRDefault="00566FD9" w:rsidP="00566FD9">
                  <w:pPr>
                    <w:spacing w:after="0" w:line="240" w:lineRule="auto"/>
                    <w:rPr>
                      <w:rFonts w:ascii="Times New Roman" w:eastAsia="Times New Roman" w:hAnsi="Times New Roman" w:cs="Times New Roman"/>
                      <w:sz w:val="24"/>
                      <w:szCs w:val="24"/>
                    </w:rPr>
                  </w:pPr>
                </w:p>
              </w:tc>
            </w:tr>
          </w:tbl>
          <w:p w:rsidR="00566FD9" w:rsidRPr="00566FD9" w:rsidRDefault="00566FD9" w:rsidP="00566FD9">
            <w:pPr>
              <w:spacing w:after="0" w:line="240" w:lineRule="auto"/>
              <w:rPr>
                <w:rFonts w:ascii="Times New Roman" w:eastAsia="Times New Roman" w:hAnsi="Times New Roman" w:cs="Times New Roman"/>
                <w:sz w:val="24"/>
                <w:szCs w:val="24"/>
              </w:rPr>
            </w:pPr>
            <w:proofErr w:type="gramStart"/>
            <w:r w:rsidRPr="00566FD9">
              <w:rPr>
                <w:rFonts w:ascii="Times New Roman" w:eastAsia="Times New Roman" w:hAnsi="Times New Roman" w:cs="Times New Roman"/>
                <w:sz w:val="24"/>
                <w:szCs w:val="24"/>
              </w:rPr>
              <w:t>oxidation</w:t>
            </w:r>
            <w:proofErr w:type="gramEnd"/>
            <w:r w:rsidRPr="00566FD9">
              <w:rPr>
                <w:rFonts w:ascii="Times New Roman" w:eastAsia="Times New Roman" w:hAnsi="Times New Roman" w:cs="Times New Roman"/>
                <w:sz w:val="24"/>
                <w:szCs w:val="24"/>
              </w:rPr>
              <w:t xml:space="preserve"> is loss of electron and reduction is gain of electron or in other words oxidation leads to increase in oxidation number but in reduction it decreases.</w:t>
            </w:r>
          </w:p>
        </w:tc>
      </w:tr>
      <w:tr w:rsidR="00566FD9" w:rsidRPr="00566FD9" w:rsidTr="00566FD9">
        <w:tblPrEx>
          <w:tblBorders>
            <w:top w:val="single" w:sz="6" w:space="0" w:color="999999"/>
            <w:left w:val="single" w:sz="6" w:space="0" w:color="999999"/>
            <w:bottom w:val="single" w:sz="6" w:space="0" w:color="999999"/>
            <w:right w:val="single" w:sz="6" w:space="0" w:color="999999"/>
          </w:tblBorders>
        </w:tblPrEx>
        <w:trPr>
          <w:gridAfter w:val="1"/>
          <w:wAfter w:w="7254" w:type="dxa"/>
        </w:trPr>
        <w:tc>
          <w:tcPr>
            <w:tcW w:w="2500" w:type="pct"/>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18"/>
              <w:gridCol w:w="23"/>
            </w:tblGrid>
            <w:tr w:rsidR="00566FD9" w:rsidRPr="00566FD9" w:rsidTr="00566FD9">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566FD9" w:rsidRPr="00566FD9" w:rsidRDefault="00566FD9" w:rsidP="00566FD9">
                  <w:pPr>
                    <w:spacing w:after="0" w:line="480" w:lineRule="auto"/>
                    <w:rPr>
                      <w:rFonts w:ascii="Times New Roman" w:eastAsia="Times New Roman" w:hAnsi="Times New Roman" w:cs="Times New Roman"/>
                      <w:b/>
                      <w:bCs/>
                      <w:sz w:val="24"/>
                      <w:szCs w:val="24"/>
                    </w:rPr>
                  </w:pPr>
                  <w:r w:rsidRPr="00566FD9">
                    <w:rPr>
                      <w:rFonts w:ascii="Times New Roman" w:eastAsia="Times New Roman" w:hAnsi="Times New Roman" w:cs="Times New Roman"/>
                      <w:b/>
                      <w:bCs/>
                      <w:sz w:val="24"/>
                      <w:szCs w:val="24"/>
                    </w:rPr>
                    <w:t>Guiding Questions</w:t>
                  </w:r>
                </w:p>
              </w:tc>
              <w:tc>
                <w:tcPr>
                  <w:tcW w:w="0" w:type="auto"/>
                  <w:tcMar>
                    <w:top w:w="0" w:type="dxa"/>
                    <w:left w:w="0" w:type="dxa"/>
                    <w:bottom w:w="0" w:type="dxa"/>
                    <w:right w:w="0" w:type="dxa"/>
                  </w:tcMar>
                  <w:hideMark/>
                </w:tcPr>
                <w:p w:rsidR="00566FD9" w:rsidRPr="00566FD9" w:rsidRDefault="00566FD9" w:rsidP="00566FD9">
                  <w:pPr>
                    <w:spacing w:after="0" w:line="240" w:lineRule="auto"/>
                    <w:rPr>
                      <w:rFonts w:ascii="Times New Roman" w:eastAsia="Times New Roman" w:hAnsi="Times New Roman" w:cs="Times New Roman"/>
                      <w:sz w:val="24"/>
                      <w:szCs w:val="24"/>
                    </w:rPr>
                  </w:pPr>
                </w:p>
              </w:tc>
            </w:tr>
          </w:tbl>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 xml:space="preserve">Can oxidation reduction happen together or separately, if so how can it be detected Can oxidation and reduction happen together, if yes, what are the indicators of that. Where can I apply my </w:t>
            </w:r>
            <w:proofErr w:type="spellStart"/>
            <w:r w:rsidRPr="00566FD9">
              <w:rPr>
                <w:rFonts w:ascii="Times New Roman" w:eastAsia="Times New Roman" w:hAnsi="Times New Roman" w:cs="Times New Roman"/>
                <w:sz w:val="24"/>
                <w:szCs w:val="24"/>
              </w:rPr>
              <w:t>knowleged</w:t>
            </w:r>
            <w:proofErr w:type="spellEnd"/>
            <w:r w:rsidRPr="00566FD9">
              <w:rPr>
                <w:rFonts w:ascii="Times New Roman" w:eastAsia="Times New Roman" w:hAnsi="Times New Roman" w:cs="Times New Roman"/>
                <w:sz w:val="24"/>
                <w:szCs w:val="24"/>
              </w:rPr>
              <w:t xml:space="preserve"> of oxidation and reduction in regular </w:t>
            </w:r>
            <w:proofErr w:type="gramStart"/>
            <w:r w:rsidRPr="00566FD9">
              <w:rPr>
                <w:rFonts w:ascii="Times New Roman" w:eastAsia="Times New Roman" w:hAnsi="Times New Roman" w:cs="Times New Roman"/>
                <w:sz w:val="24"/>
                <w:szCs w:val="24"/>
              </w:rPr>
              <w:t>life.</w:t>
            </w:r>
            <w:proofErr w:type="gramEnd"/>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13"/>
              <w:gridCol w:w="28"/>
            </w:tblGrid>
            <w:tr w:rsidR="00566FD9" w:rsidRPr="00566FD9" w:rsidTr="00566FD9">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566FD9" w:rsidRPr="00566FD9" w:rsidRDefault="00566FD9" w:rsidP="00566FD9">
                  <w:pPr>
                    <w:spacing w:after="0" w:line="480" w:lineRule="auto"/>
                    <w:rPr>
                      <w:rFonts w:ascii="Times New Roman" w:eastAsia="Times New Roman" w:hAnsi="Times New Roman" w:cs="Times New Roman"/>
                      <w:b/>
                      <w:bCs/>
                      <w:sz w:val="24"/>
                      <w:szCs w:val="24"/>
                    </w:rPr>
                  </w:pPr>
                  <w:r w:rsidRPr="00566FD9">
                    <w:rPr>
                      <w:rFonts w:ascii="Times New Roman" w:eastAsia="Times New Roman" w:hAnsi="Times New Roman" w:cs="Times New Roman"/>
                      <w:b/>
                      <w:bCs/>
                      <w:sz w:val="24"/>
                      <w:szCs w:val="24"/>
                    </w:rPr>
                    <w:t>Learner Profile</w:t>
                  </w:r>
                </w:p>
              </w:tc>
              <w:tc>
                <w:tcPr>
                  <w:tcW w:w="0" w:type="auto"/>
                  <w:tcMar>
                    <w:top w:w="0" w:type="dxa"/>
                    <w:left w:w="0" w:type="dxa"/>
                    <w:bottom w:w="0" w:type="dxa"/>
                    <w:right w:w="0" w:type="dxa"/>
                  </w:tcMar>
                  <w:hideMark/>
                </w:tcPr>
                <w:p w:rsidR="00566FD9" w:rsidRPr="00566FD9" w:rsidRDefault="00566FD9" w:rsidP="00566FD9">
                  <w:pPr>
                    <w:spacing w:after="0" w:line="240" w:lineRule="auto"/>
                    <w:rPr>
                      <w:rFonts w:ascii="Times New Roman" w:eastAsia="Times New Roman" w:hAnsi="Times New Roman" w:cs="Times New Roman"/>
                      <w:sz w:val="24"/>
                      <w:szCs w:val="24"/>
                    </w:rPr>
                  </w:pPr>
                </w:p>
              </w:tc>
            </w:tr>
          </w:tbl>
          <w:p w:rsidR="00566FD9" w:rsidRPr="00566FD9" w:rsidRDefault="00566FD9" w:rsidP="00566FD9">
            <w:pPr>
              <w:spacing w:after="0" w:line="240" w:lineRule="auto"/>
              <w:rPr>
                <w:rFonts w:ascii="Times New Roman" w:eastAsia="Times New Roman" w:hAnsi="Times New Roman" w:cs="Times New Roman"/>
                <w:vanish/>
                <w:sz w:val="24"/>
                <w:szCs w:val="24"/>
              </w:rPr>
            </w:pPr>
          </w:p>
          <w:tbl>
            <w:tblPr>
              <w:tblW w:w="0" w:type="auto"/>
              <w:tblCellMar>
                <w:top w:w="30" w:type="dxa"/>
                <w:left w:w="30" w:type="dxa"/>
                <w:bottom w:w="30" w:type="dxa"/>
                <w:right w:w="30" w:type="dxa"/>
              </w:tblCellMar>
              <w:tblLook w:val="04A0"/>
            </w:tblPr>
            <w:tblGrid>
              <w:gridCol w:w="2243"/>
              <w:gridCol w:w="142"/>
            </w:tblGrid>
            <w:tr w:rsidR="00566FD9" w:rsidRPr="00566FD9" w:rsidTr="00566FD9">
              <w:tc>
                <w:tcPr>
                  <w:tcW w:w="0" w:type="auto"/>
                  <w:tcMar>
                    <w:top w:w="0" w:type="dxa"/>
                    <w:left w:w="0" w:type="dxa"/>
                    <w:bottom w:w="136" w:type="dxa"/>
                    <w:right w:w="136" w:type="dxa"/>
                  </w:tcMar>
                  <w:hideMark/>
                </w:tcPr>
                <w:p w:rsidR="00566FD9" w:rsidRPr="00566FD9" w:rsidRDefault="00566FD9" w:rsidP="00566FD9">
                  <w:pPr>
                    <w:numPr>
                      <w:ilvl w:val="0"/>
                      <w:numId w:val="1"/>
                    </w:numPr>
                    <w:spacing w:after="0" w:line="240" w:lineRule="auto"/>
                    <w:ind w:left="480"/>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Inquirers</w:t>
                  </w:r>
                </w:p>
                <w:p w:rsidR="00566FD9" w:rsidRPr="00566FD9" w:rsidRDefault="00566FD9" w:rsidP="00566FD9">
                  <w:pPr>
                    <w:numPr>
                      <w:ilvl w:val="0"/>
                      <w:numId w:val="1"/>
                    </w:numPr>
                    <w:spacing w:after="0" w:line="240" w:lineRule="auto"/>
                    <w:ind w:left="480"/>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Knowledgeable</w:t>
                  </w:r>
                </w:p>
                <w:p w:rsidR="00566FD9" w:rsidRPr="00566FD9" w:rsidRDefault="00566FD9" w:rsidP="00566FD9">
                  <w:pPr>
                    <w:numPr>
                      <w:ilvl w:val="0"/>
                      <w:numId w:val="1"/>
                    </w:numPr>
                    <w:spacing w:after="0" w:line="240" w:lineRule="auto"/>
                    <w:ind w:left="480"/>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Thinkers</w:t>
                  </w:r>
                </w:p>
                <w:p w:rsidR="00566FD9" w:rsidRPr="00566FD9" w:rsidRDefault="00566FD9" w:rsidP="00566FD9">
                  <w:pPr>
                    <w:numPr>
                      <w:ilvl w:val="0"/>
                      <w:numId w:val="1"/>
                    </w:numPr>
                    <w:spacing w:after="0" w:line="240" w:lineRule="auto"/>
                    <w:ind w:left="480"/>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Risk-takers</w:t>
                  </w:r>
                </w:p>
                <w:p w:rsidR="00566FD9" w:rsidRPr="00566FD9" w:rsidRDefault="00566FD9" w:rsidP="00566FD9">
                  <w:pPr>
                    <w:numPr>
                      <w:ilvl w:val="0"/>
                      <w:numId w:val="1"/>
                    </w:numPr>
                    <w:spacing w:after="0" w:line="240" w:lineRule="auto"/>
                    <w:ind w:left="480"/>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Reflective</w:t>
                  </w:r>
                </w:p>
              </w:tc>
              <w:tc>
                <w:tcPr>
                  <w:tcW w:w="0" w:type="auto"/>
                  <w:tcMar>
                    <w:top w:w="0" w:type="dxa"/>
                    <w:left w:w="0" w:type="dxa"/>
                    <w:bottom w:w="136" w:type="dxa"/>
                    <w:right w:w="136" w:type="dxa"/>
                  </w:tcMar>
                  <w:hideMark/>
                </w:tcPr>
                <w:p w:rsidR="00566FD9" w:rsidRPr="00566FD9" w:rsidRDefault="00566FD9" w:rsidP="00566FD9">
                  <w:pPr>
                    <w:spacing w:after="0" w:line="240" w:lineRule="auto"/>
                    <w:rPr>
                      <w:rFonts w:ascii="Times New Roman" w:eastAsia="Times New Roman" w:hAnsi="Times New Roman" w:cs="Times New Roman"/>
                      <w:sz w:val="24"/>
                      <w:szCs w:val="24"/>
                    </w:rPr>
                  </w:pPr>
                </w:p>
              </w:tc>
            </w:tr>
          </w:tbl>
          <w:p w:rsidR="00566FD9" w:rsidRPr="00566FD9" w:rsidRDefault="00566FD9" w:rsidP="00566FD9">
            <w:pPr>
              <w:spacing w:after="0" w:line="240" w:lineRule="auto"/>
              <w:rPr>
                <w:rFonts w:ascii="Times New Roman" w:eastAsia="Times New Roman" w:hAnsi="Times New Roman" w:cs="Times New Roman"/>
                <w:sz w:val="24"/>
                <w:szCs w:val="24"/>
              </w:rPr>
            </w:pPr>
          </w:p>
        </w:tc>
      </w:tr>
      <w:tr w:rsidR="00566FD9" w:rsidRPr="00566FD9" w:rsidTr="00566FD9">
        <w:tblPrEx>
          <w:tblBorders>
            <w:top w:val="single" w:sz="6" w:space="0" w:color="999999"/>
            <w:left w:val="single" w:sz="6" w:space="0" w:color="999999"/>
            <w:bottom w:val="single" w:sz="6" w:space="0" w:color="999999"/>
            <w:right w:val="single" w:sz="6" w:space="0" w:color="999999"/>
          </w:tblBorders>
        </w:tblPrEx>
        <w:trPr>
          <w:gridAfter w:val="1"/>
          <w:wAfter w:w="7254" w:type="dxa"/>
        </w:trPr>
        <w:tc>
          <w:tcPr>
            <w:tcW w:w="2500" w:type="pct"/>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21"/>
              <w:gridCol w:w="20"/>
            </w:tblGrid>
            <w:tr w:rsidR="00566FD9" w:rsidRPr="00566FD9" w:rsidTr="00566FD9">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566FD9" w:rsidRPr="00566FD9" w:rsidRDefault="00566FD9" w:rsidP="00566FD9">
                  <w:pPr>
                    <w:spacing w:after="0" w:line="480" w:lineRule="auto"/>
                    <w:rPr>
                      <w:rFonts w:ascii="Times New Roman" w:eastAsia="Times New Roman" w:hAnsi="Times New Roman" w:cs="Times New Roman"/>
                      <w:b/>
                      <w:bCs/>
                      <w:sz w:val="24"/>
                      <w:szCs w:val="24"/>
                    </w:rPr>
                  </w:pPr>
                  <w:r w:rsidRPr="00566FD9">
                    <w:rPr>
                      <w:rFonts w:ascii="Times New Roman" w:eastAsia="Times New Roman" w:hAnsi="Times New Roman" w:cs="Times New Roman"/>
                      <w:b/>
                      <w:bCs/>
                      <w:sz w:val="24"/>
                      <w:szCs w:val="24"/>
                    </w:rPr>
                    <w:t>Central Idea / Content</w:t>
                  </w:r>
                </w:p>
              </w:tc>
              <w:tc>
                <w:tcPr>
                  <w:tcW w:w="0" w:type="auto"/>
                  <w:tcMar>
                    <w:top w:w="0" w:type="dxa"/>
                    <w:left w:w="0" w:type="dxa"/>
                    <w:bottom w:w="0" w:type="dxa"/>
                    <w:right w:w="0" w:type="dxa"/>
                  </w:tcMar>
                  <w:hideMark/>
                </w:tcPr>
                <w:p w:rsidR="00566FD9" w:rsidRPr="00566FD9" w:rsidRDefault="00566FD9" w:rsidP="00566FD9">
                  <w:pPr>
                    <w:spacing w:after="0" w:line="240" w:lineRule="auto"/>
                    <w:rPr>
                      <w:rFonts w:ascii="Times New Roman" w:eastAsia="Times New Roman" w:hAnsi="Times New Roman" w:cs="Times New Roman"/>
                      <w:sz w:val="24"/>
                      <w:szCs w:val="24"/>
                    </w:rPr>
                  </w:pPr>
                </w:p>
              </w:tc>
            </w:tr>
          </w:tbl>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9.1 Introduction to oxidation and reduction  </w:t>
            </w:r>
          </w:p>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 xml:space="preserve">9.2 </w:t>
            </w:r>
            <w:proofErr w:type="spellStart"/>
            <w:r w:rsidRPr="00566FD9">
              <w:rPr>
                <w:rFonts w:ascii="Times New Roman" w:eastAsia="Times New Roman" w:hAnsi="Times New Roman" w:cs="Times New Roman"/>
                <w:sz w:val="24"/>
                <w:szCs w:val="24"/>
              </w:rPr>
              <w:t>Redox</w:t>
            </w:r>
            <w:proofErr w:type="spellEnd"/>
            <w:r w:rsidRPr="00566FD9">
              <w:rPr>
                <w:rFonts w:ascii="Times New Roman" w:eastAsia="Times New Roman" w:hAnsi="Times New Roman" w:cs="Times New Roman"/>
                <w:sz w:val="24"/>
                <w:szCs w:val="24"/>
              </w:rPr>
              <w:t xml:space="preserve"> equations  </w:t>
            </w:r>
          </w:p>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9.3 Reactivity</w:t>
            </w:r>
          </w:p>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9.4 Voltaic cells  </w:t>
            </w:r>
          </w:p>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9.5 Electrolytic cells</w:t>
            </w:r>
          </w:p>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19.1 Standard electrode potentials  </w:t>
            </w:r>
          </w:p>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19.2 Electrolysis</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19"/>
              <w:gridCol w:w="22"/>
            </w:tblGrid>
            <w:tr w:rsidR="00566FD9" w:rsidRPr="00566FD9" w:rsidTr="00566FD9">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566FD9" w:rsidRPr="00566FD9" w:rsidRDefault="00566FD9" w:rsidP="00566FD9">
                  <w:pPr>
                    <w:spacing w:after="0" w:line="480" w:lineRule="auto"/>
                    <w:rPr>
                      <w:rFonts w:ascii="Times New Roman" w:eastAsia="Times New Roman" w:hAnsi="Times New Roman" w:cs="Times New Roman"/>
                      <w:b/>
                      <w:bCs/>
                      <w:sz w:val="24"/>
                      <w:szCs w:val="24"/>
                    </w:rPr>
                  </w:pPr>
                  <w:r w:rsidRPr="00566FD9">
                    <w:rPr>
                      <w:rFonts w:ascii="Times New Roman" w:eastAsia="Times New Roman" w:hAnsi="Times New Roman" w:cs="Times New Roman"/>
                      <w:b/>
                      <w:bCs/>
                      <w:sz w:val="24"/>
                      <w:szCs w:val="24"/>
                    </w:rPr>
                    <w:t>Learning Objectives</w:t>
                  </w:r>
                </w:p>
              </w:tc>
              <w:tc>
                <w:tcPr>
                  <w:tcW w:w="0" w:type="auto"/>
                  <w:tcMar>
                    <w:top w:w="0" w:type="dxa"/>
                    <w:left w:w="0" w:type="dxa"/>
                    <w:bottom w:w="0" w:type="dxa"/>
                    <w:right w:w="0" w:type="dxa"/>
                  </w:tcMar>
                  <w:hideMark/>
                </w:tcPr>
                <w:p w:rsidR="00566FD9" w:rsidRPr="00566FD9" w:rsidRDefault="00566FD9" w:rsidP="00566FD9">
                  <w:pPr>
                    <w:spacing w:after="0" w:line="240" w:lineRule="auto"/>
                    <w:rPr>
                      <w:rFonts w:ascii="Times New Roman" w:eastAsia="Times New Roman" w:hAnsi="Times New Roman" w:cs="Times New Roman"/>
                      <w:sz w:val="24"/>
                      <w:szCs w:val="24"/>
                    </w:rPr>
                  </w:pPr>
                </w:p>
              </w:tc>
            </w:tr>
          </w:tbl>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Students learnt oxidation and reduction in terms of electron loss or gain or in terms of increase or decrease in oxidation number. Practical application of oxidation and reduction in storage batteries, and electroplating, or purification or extraction of metals is explained with reference to reactivity series, which sometimes dictates the feasibility of a given reaction.</w:t>
            </w:r>
          </w:p>
        </w:tc>
      </w:tr>
      <w:tr w:rsidR="00566FD9" w:rsidRPr="00566FD9" w:rsidTr="00566FD9">
        <w:tblPrEx>
          <w:tblBorders>
            <w:top w:val="single" w:sz="6" w:space="0" w:color="999999"/>
            <w:left w:val="single" w:sz="6" w:space="0" w:color="999999"/>
            <w:bottom w:val="single" w:sz="6" w:space="0" w:color="999999"/>
            <w:right w:val="single" w:sz="6" w:space="0" w:color="999999"/>
          </w:tblBorders>
        </w:tblPrEx>
        <w:trPr>
          <w:gridAfter w:val="1"/>
          <w:wAfter w:w="7254" w:type="dxa"/>
        </w:trPr>
        <w:tc>
          <w:tcPr>
            <w:tcW w:w="5000" w:type="pct"/>
            <w:gridSpan w:val="6"/>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16696" w:type="dxa"/>
              <w:tblCellMar>
                <w:top w:w="15" w:type="dxa"/>
                <w:left w:w="15" w:type="dxa"/>
                <w:bottom w:w="15" w:type="dxa"/>
                <w:right w:w="15" w:type="dxa"/>
              </w:tblCellMar>
              <w:tblLook w:val="04A0"/>
            </w:tblPr>
            <w:tblGrid>
              <w:gridCol w:w="16624"/>
              <w:gridCol w:w="72"/>
            </w:tblGrid>
            <w:tr w:rsidR="00566FD9" w:rsidRPr="00566FD9" w:rsidTr="00566FD9">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566FD9" w:rsidRPr="00566FD9" w:rsidRDefault="00566FD9" w:rsidP="00566FD9">
                  <w:pPr>
                    <w:spacing w:after="0" w:line="480" w:lineRule="auto"/>
                    <w:rPr>
                      <w:rFonts w:ascii="Times New Roman" w:eastAsia="Times New Roman" w:hAnsi="Times New Roman" w:cs="Times New Roman"/>
                      <w:b/>
                      <w:bCs/>
                      <w:sz w:val="24"/>
                      <w:szCs w:val="24"/>
                    </w:rPr>
                  </w:pPr>
                  <w:hyperlink r:id="rId15" w:tgtFrame="_blank" w:tooltip="Standards Alignment Report for Chemistry HL 12" w:history="1">
                    <w:r w:rsidRPr="00566FD9">
                      <w:rPr>
                        <w:rFonts w:ascii="Times New Roman" w:eastAsia="Times New Roman" w:hAnsi="Times New Roman" w:cs="Times New Roman"/>
                        <w:b/>
                        <w:bCs/>
                        <w:color w:val="000000"/>
                        <w:sz w:val="24"/>
                        <w:szCs w:val="24"/>
                        <w:u w:val="single"/>
                      </w:rPr>
                      <w:t>Assessment</w:t>
                    </w:r>
                  </w:hyperlink>
                </w:p>
              </w:tc>
              <w:tc>
                <w:tcPr>
                  <w:tcW w:w="0" w:type="auto"/>
                  <w:tcMar>
                    <w:top w:w="0" w:type="dxa"/>
                    <w:left w:w="0" w:type="dxa"/>
                    <w:bottom w:w="0" w:type="dxa"/>
                    <w:right w:w="0" w:type="dxa"/>
                  </w:tcMar>
                  <w:hideMark/>
                </w:tcPr>
                <w:p w:rsidR="00566FD9" w:rsidRPr="00566FD9" w:rsidRDefault="00566FD9" w:rsidP="00566FD9">
                  <w:pPr>
                    <w:spacing w:after="0" w:line="240" w:lineRule="auto"/>
                    <w:rPr>
                      <w:rFonts w:ascii="Times New Roman" w:eastAsia="Times New Roman" w:hAnsi="Times New Roman" w:cs="Times New Roman"/>
                      <w:sz w:val="24"/>
                      <w:szCs w:val="24"/>
                    </w:rPr>
                  </w:pPr>
                </w:p>
              </w:tc>
            </w:tr>
          </w:tbl>
          <w:p w:rsidR="00566FD9" w:rsidRPr="00566FD9" w:rsidRDefault="00566FD9" w:rsidP="00566FD9">
            <w:pPr>
              <w:spacing w:after="0" w:line="240" w:lineRule="auto"/>
              <w:rPr>
                <w:rFonts w:ascii="Times New Roman" w:eastAsia="Times New Roman" w:hAnsi="Times New Roman" w:cs="Times New Roman"/>
                <w:b/>
                <w:bCs/>
                <w:sz w:val="24"/>
                <w:szCs w:val="24"/>
              </w:rPr>
            </w:pPr>
            <w:r w:rsidRPr="00566FD9">
              <w:rPr>
                <w:rFonts w:ascii="Times New Roman" w:eastAsia="Times New Roman" w:hAnsi="Times New Roman" w:cs="Times New Roman"/>
                <w:b/>
                <w:bCs/>
                <w:sz w:val="24"/>
                <w:szCs w:val="24"/>
              </w:rPr>
              <w:br/>
            </w:r>
            <w:r w:rsidRPr="00566FD9">
              <w:rPr>
                <w:rFonts w:ascii="Times New Roman" w:eastAsia="Times New Roman" w:hAnsi="Times New Roman" w:cs="Times New Roman"/>
                <w:b/>
                <w:bCs/>
                <w:sz w:val="24"/>
                <w:szCs w:val="24"/>
              </w:rPr>
              <w:lastRenderedPageBreak/>
              <w:t>Other Written Assessment</w:t>
            </w:r>
          </w:p>
          <w:p w:rsidR="00566FD9" w:rsidRPr="00566FD9" w:rsidRDefault="00566FD9" w:rsidP="00566FD9">
            <w:pPr>
              <w:spacing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Errors and uncertainties</w:t>
            </w:r>
          </w:p>
          <w:p w:rsidR="00566FD9" w:rsidRPr="00566FD9" w:rsidRDefault="00566FD9" w:rsidP="00566FD9">
            <w:pPr>
              <w:spacing w:after="0" w:line="240" w:lineRule="auto"/>
              <w:rPr>
                <w:rFonts w:ascii="Times New Roman" w:eastAsia="Times New Roman" w:hAnsi="Times New Roman" w:cs="Times New Roman"/>
                <w:b/>
                <w:bCs/>
                <w:sz w:val="24"/>
                <w:szCs w:val="24"/>
              </w:rPr>
            </w:pPr>
            <w:r w:rsidRPr="00566FD9">
              <w:rPr>
                <w:rFonts w:ascii="Times New Roman" w:eastAsia="Times New Roman" w:hAnsi="Times New Roman" w:cs="Times New Roman"/>
                <w:b/>
                <w:bCs/>
                <w:sz w:val="24"/>
                <w:szCs w:val="24"/>
              </w:rPr>
              <w:br/>
              <w:t>Other Written Assessment</w:t>
            </w:r>
          </w:p>
          <w:p w:rsidR="00566FD9" w:rsidRPr="00566FD9" w:rsidRDefault="00566FD9" w:rsidP="00566FD9">
            <w:pPr>
              <w:spacing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Worksheet</w:t>
            </w:r>
          </w:p>
          <w:p w:rsidR="00566FD9" w:rsidRPr="00566FD9" w:rsidRDefault="00566FD9" w:rsidP="00566FD9">
            <w:pPr>
              <w:spacing w:after="0" w:line="240" w:lineRule="auto"/>
              <w:rPr>
                <w:rFonts w:ascii="Times New Roman" w:eastAsia="Times New Roman" w:hAnsi="Times New Roman" w:cs="Times New Roman"/>
                <w:b/>
                <w:bCs/>
                <w:sz w:val="24"/>
                <w:szCs w:val="24"/>
              </w:rPr>
            </w:pPr>
            <w:r w:rsidRPr="00566FD9">
              <w:rPr>
                <w:rFonts w:ascii="Times New Roman" w:eastAsia="Times New Roman" w:hAnsi="Times New Roman" w:cs="Times New Roman"/>
                <w:b/>
                <w:bCs/>
                <w:sz w:val="24"/>
                <w:szCs w:val="24"/>
              </w:rPr>
              <w:br/>
              <w:t>Other Written Assessment</w:t>
            </w:r>
          </w:p>
          <w:p w:rsidR="00566FD9" w:rsidRPr="00566FD9" w:rsidRDefault="00566FD9" w:rsidP="00566FD9">
            <w:pPr>
              <w:spacing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 xml:space="preserve">Study of </w:t>
            </w:r>
            <w:proofErr w:type="spellStart"/>
            <w:r w:rsidRPr="00566FD9">
              <w:rPr>
                <w:rFonts w:ascii="Times New Roman" w:eastAsia="Times New Roman" w:hAnsi="Times New Roman" w:cs="Times New Roman"/>
                <w:sz w:val="24"/>
                <w:szCs w:val="24"/>
              </w:rPr>
              <w:t>Redox</w:t>
            </w:r>
            <w:proofErr w:type="spellEnd"/>
            <w:r w:rsidRPr="00566FD9">
              <w:rPr>
                <w:rFonts w:ascii="Times New Roman" w:eastAsia="Times New Roman" w:hAnsi="Times New Roman" w:cs="Times New Roman"/>
                <w:sz w:val="24"/>
                <w:szCs w:val="24"/>
              </w:rPr>
              <w:t xml:space="preserve"> reactions</w:t>
            </w:r>
          </w:p>
          <w:p w:rsidR="00566FD9" w:rsidRPr="00566FD9" w:rsidRDefault="00566FD9" w:rsidP="00566FD9">
            <w:pPr>
              <w:spacing w:after="0" w:line="240" w:lineRule="auto"/>
              <w:rPr>
                <w:rFonts w:ascii="Times New Roman" w:eastAsia="Times New Roman" w:hAnsi="Times New Roman" w:cs="Times New Roman"/>
                <w:b/>
                <w:bCs/>
                <w:sz w:val="24"/>
                <w:szCs w:val="24"/>
              </w:rPr>
            </w:pPr>
            <w:r w:rsidRPr="00566FD9">
              <w:rPr>
                <w:rFonts w:ascii="Times New Roman" w:eastAsia="Times New Roman" w:hAnsi="Times New Roman" w:cs="Times New Roman"/>
                <w:b/>
                <w:bCs/>
                <w:sz w:val="24"/>
                <w:szCs w:val="24"/>
              </w:rPr>
              <w:br/>
              <w:t>Other Written Assessment</w:t>
            </w:r>
          </w:p>
          <w:p w:rsidR="00566FD9" w:rsidRPr="00566FD9" w:rsidRDefault="00566FD9" w:rsidP="00566FD9">
            <w:pPr>
              <w:spacing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DCP</w:t>
            </w:r>
          </w:p>
          <w:p w:rsidR="00566FD9" w:rsidRPr="00566FD9" w:rsidRDefault="00566FD9" w:rsidP="00566FD9">
            <w:pPr>
              <w:spacing w:after="0" w:line="240" w:lineRule="auto"/>
              <w:rPr>
                <w:rFonts w:ascii="Times New Roman" w:eastAsia="Times New Roman" w:hAnsi="Times New Roman" w:cs="Times New Roman"/>
                <w:b/>
                <w:bCs/>
                <w:sz w:val="24"/>
                <w:szCs w:val="24"/>
              </w:rPr>
            </w:pPr>
            <w:r w:rsidRPr="00566FD9">
              <w:rPr>
                <w:rFonts w:ascii="Times New Roman" w:eastAsia="Times New Roman" w:hAnsi="Times New Roman" w:cs="Times New Roman"/>
                <w:b/>
                <w:bCs/>
                <w:sz w:val="24"/>
                <w:szCs w:val="24"/>
              </w:rPr>
              <w:br/>
              <w:t>Other Written Assessment</w:t>
            </w:r>
          </w:p>
          <w:p w:rsidR="00566FD9" w:rsidRPr="00566FD9" w:rsidRDefault="00566FD9" w:rsidP="00566FD9">
            <w:pPr>
              <w:spacing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Assignment</w:t>
            </w:r>
          </w:p>
          <w:p w:rsidR="00566FD9" w:rsidRPr="00566FD9" w:rsidRDefault="00566FD9" w:rsidP="00566FD9">
            <w:pPr>
              <w:spacing w:after="0" w:line="240" w:lineRule="auto"/>
              <w:rPr>
                <w:rFonts w:ascii="Times New Roman" w:eastAsia="Times New Roman" w:hAnsi="Times New Roman" w:cs="Times New Roman"/>
                <w:b/>
                <w:bCs/>
                <w:sz w:val="24"/>
                <w:szCs w:val="24"/>
              </w:rPr>
            </w:pPr>
            <w:r w:rsidRPr="00566FD9">
              <w:rPr>
                <w:rFonts w:ascii="Times New Roman" w:eastAsia="Times New Roman" w:hAnsi="Times New Roman" w:cs="Times New Roman"/>
                <w:b/>
                <w:bCs/>
                <w:sz w:val="24"/>
                <w:szCs w:val="24"/>
              </w:rPr>
              <w:br/>
              <w:t>Other Written Assessment</w:t>
            </w:r>
          </w:p>
          <w:p w:rsidR="00566FD9" w:rsidRPr="00566FD9" w:rsidRDefault="00566FD9" w:rsidP="00566FD9">
            <w:pPr>
              <w:spacing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The Oxidation States of Vanadium, Manganese DCP,CE</w:t>
            </w:r>
          </w:p>
          <w:p w:rsidR="00566FD9" w:rsidRPr="00566FD9" w:rsidRDefault="00566FD9" w:rsidP="00566FD9">
            <w:pPr>
              <w:spacing w:after="0" w:line="240" w:lineRule="auto"/>
              <w:rPr>
                <w:rFonts w:ascii="Times New Roman" w:eastAsia="Times New Roman" w:hAnsi="Times New Roman" w:cs="Times New Roman"/>
                <w:b/>
                <w:bCs/>
                <w:sz w:val="24"/>
                <w:szCs w:val="24"/>
              </w:rPr>
            </w:pPr>
            <w:r w:rsidRPr="00566FD9">
              <w:rPr>
                <w:rFonts w:ascii="Times New Roman" w:eastAsia="Times New Roman" w:hAnsi="Times New Roman" w:cs="Times New Roman"/>
                <w:b/>
                <w:bCs/>
                <w:sz w:val="24"/>
                <w:szCs w:val="24"/>
              </w:rPr>
              <w:br/>
              <w:t>Examination</w:t>
            </w:r>
          </w:p>
          <w:p w:rsidR="00566FD9" w:rsidRPr="00566FD9" w:rsidRDefault="00566FD9" w:rsidP="00566FD9">
            <w:pPr>
              <w:spacing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Test</w:t>
            </w:r>
          </w:p>
          <w:p w:rsidR="00566FD9" w:rsidRPr="00566FD9" w:rsidRDefault="00566FD9" w:rsidP="00566FD9">
            <w:pPr>
              <w:spacing w:after="0" w:line="240" w:lineRule="auto"/>
              <w:rPr>
                <w:rFonts w:ascii="Times New Roman" w:eastAsia="Times New Roman" w:hAnsi="Times New Roman" w:cs="Times New Roman"/>
                <w:b/>
                <w:bCs/>
                <w:sz w:val="24"/>
                <w:szCs w:val="24"/>
              </w:rPr>
            </w:pPr>
            <w:r w:rsidRPr="00566FD9">
              <w:rPr>
                <w:rFonts w:ascii="Times New Roman" w:eastAsia="Times New Roman" w:hAnsi="Times New Roman" w:cs="Times New Roman"/>
                <w:b/>
                <w:bCs/>
                <w:sz w:val="24"/>
                <w:szCs w:val="24"/>
              </w:rPr>
              <w:br/>
              <w:t>Other Written Assessment</w:t>
            </w:r>
          </w:p>
          <w:p w:rsidR="00566FD9" w:rsidRPr="00566FD9" w:rsidRDefault="00566FD9" w:rsidP="00566FD9">
            <w:pPr>
              <w:spacing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Electrochemical cells – 1&amp; 2</w:t>
            </w:r>
            <w:r w:rsidRPr="00566FD9">
              <w:rPr>
                <w:rFonts w:ascii="Times New Roman" w:eastAsia="Times New Roman" w:hAnsi="Times New Roman" w:cs="Times New Roman"/>
                <w:sz w:val="24"/>
                <w:szCs w:val="24"/>
              </w:rPr>
              <w:br/>
              <w:t>D</w:t>
            </w:r>
          </w:p>
        </w:tc>
      </w:tr>
      <w:tr w:rsidR="00566FD9" w:rsidRPr="00566FD9" w:rsidTr="00566FD9">
        <w:tblPrEx>
          <w:tblBorders>
            <w:top w:val="single" w:sz="6" w:space="0" w:color="999999"/>
            <w:left w:val="single" w:sz="6" w:space="0" w:color="999999"/>
            <w:bottom w:val="single" w:sz="6" w:space="0" w:color="999999"/>
            <w:right w:val="single" w:sz="6" w:space="0" w:color="999999"/>
          </w:tblBorders>
        </w:tblPrEx>
        <w:trPr>
          <w:gridAfter w:val="1"/>
          <w:wAfter w:w="7254" w:type="dxa"/>
        </w:trPr>
        <w:tc>
          <w:tcPr>
            <w:tcW w:w="1650"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5543" w:type="dxa"/>
              <w:tblCellMar>
                <w:top w:w="15" w:type="dxa"/>
                <w:left w:w="15" w:type="dxa"/>
                <w:bottom w:w="15" w:type="dxa"/>
                <w:right w:w="15" w:type="dxa"/>
              </w:tblCellMar>
              <w:tblLook w:val="04A0"/>
            </w:tblPr>
            <w:tblGrid>
              <w:gridCol w:w="5532"/>
              <w:gridCol w:w="11"/>
            </w:tblGrid>
            <w:tr w:rsidR="00566FD9" w:rsidRPr="00566FD9" w:rsidTr="00566FD9">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566FD9" w:rsidRPr="00566FD9" w:rsidRDefault="00566FD9" w:rsidP="00566FD9">
                  <w:pPr>
                    <w:spacing w:after="0" w:line="480" w:lineRule="auto"/>
                    <w:rPr>
                      <w:rFonts w:ascii="Times New Roman" w:eastAsia="Times New Roman" w:hAnsi="Times New Roman" w:cs="Times New Roman"/>
                      <w:b/>
                      <w:bCs/>
                      <w:sz w:val="24"/>
                      <w:szCs w:val="24"/>
                    </w:rPr>
                  </w:pPr>
                  <w:r w:rsidRPr="00566FD9">
                    <w:rPr>
                      <w:rFonts w:ascii="Times New Roman" w:eastAsia="Times New Roman" w:hAnsi="Times New Roman" w:cs="Times New Roman"/>
                      <w:b/>
                      <w:bCs/>
                      <w:sz w:val="24"/>
                      <w:szCs w:val="24"/>
                    </w:rPr>
                    <w:lastRenderedPageBreak/>
                    <w:t>Information Literacy &amp; ICT</w:t>
                  </w:r>
                </w:p>
              </w:tc>
              <w:tc>
                <w:tcPr>
                  <w:tcW w:w="0" w:type="auto"/>
                  <w:tcMar>
                    <w:top w:w="0" w:type="dxa"/>
                    <w:left w:w="0" w:type="dxa"/>
                    <w:bottom w:w="0" w:type="dxa"/>
                    <w:right w:w="0" w:type="dxa"/>
                  </w:tcMar>
                  <w:hideMark/>
                </w:tcPr>
                <w:p w:rsidR="00566FD9" w:rsidRPr="00566FD9" w:rsidRDefault="00566FD9" w:rsidP="00566FD9">
                  <w:pPr>
                    <w:spacing w:after="0" w:line="240" w:lineRule="auto"/>
                    <w:rPr>
                      <w:rFonts w:ascii="Times New Roman" w:eastAsia="Times New Roman" w:hAnsi="Times New Roman" w:cs="Times New Roman"/>
                      <w:sz w:val="24"/>
                      <w:szCs w:val="24"/>
                    </w:rPr>
                  </w:pPr>
                </w:p>
              </w:tc>
            </w:tr>
          </w:tbl>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 xml:space="preserve">1.       Virtual simulation of the electrolysis of copper (II) </w:t>
            </w:r>
            <w:proofErr w:type="spellStart"/>
            <w:r w:rsidRPr="00566FD9">
              <w:rPr>
                <w:rFonts w:ascii="Times New Roman" w:eastAsia="Times New Roman" w:hAnsi="Times New Roman" w:cs="Times New Roman"/>
                <w:sz w:val="24"/>
                <w:szCs w:val="24"/>
              </w:rPr>
              <w:t>sulphate</w:t>
            </w:r>
            <w:proofErr w:type="spellEnd"/>
            <w:r w:rsidRPr="00566FD9">
              <w:rPr>
                <w:rFonts w:ascii="Times New Roman" w:eastAsia="Times New Roman" w:hAnsi="Times New Roman" w:cs="Times New Roman"/>
                <w:sz w:val="24"/>
                <w:szCs w:val="24"/>
              </w:rPr>
              <w:t xml:space="preserve"> is </w:t>
            </w:r>
            <w:r w:rsidRPr="00566FD9">
              <w:rPr>
                <w:rFonts w:ascii="Times New Roman" w:eastAsia="Times New Roman" w:hAnsi="Times New Roman" w:cs="Times New Roman"/>
                <w:sz w:val="24"/>
                <w:szCs w:val="24"/>
              </w:rPr>
              <w:lastRenderedPageBreak/>
              <w:t>discussed.</w:t>
            </w:r>
          </w:p>
        </w:tc>
        <w:tc>
          <w:tcPr>
            <w:tcW w:w="165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5583" w:type="dxa"/>
              <w:tblCellMar>
                <w:top w:w="15" w:type="dxa"/>
                <w:left w:w="15" w:type="dxa"/>
                <w:bottom w:w="15" w:type="dxa"/>
                <w:right w:w="15" w:type="dxa"/>
              </w:tblCellMar>
              <w:tblLook w:val="04A0"/>
            </w:tblPr>
            <w:tblGrid>
              <w:gridCol w:w="5571"/>
              <w:gridCol w:w="12"/>
            </w:tblGrid>
            <w:tr w:rsidR="00566FD9" w:rsidRPr="00566FD9" w:rsidTr="00566FD9">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566FD9" w:rsidRPr="00566FD9" w:rsidRDefault="00566FD9" w:rsidP="00566FD9">
                  <w:pPr>
                    <w:spacing w:after="0" w:line="480" w:lineRule="auto"/>
                    <w:rPr>
                      <w:rFonts w:ascii="Times New Roman" w:eastAsia="Times New Roman" w:hAnsi="Times New Roman" w:cs="Times New Roman"/>
                      <w:b/>
                      <w:bCs/>
                      <w:sz w:val="24"/>
                      <w:szCs w:val="24"/>
                    </w:rPr>
                  </w:pPr>
                  <w:r w:rsidRPr="00566FD9">
                    <w:rPr>
                      <w:rFonts w:ascii="Times New Roman" w:eastAsia="Times New Roman" w:hAnsi="Times New Roman" w:cs="Times New Roman"/>
                      <w:b/>
                      <w:bCs/>
                      <w:sz w:val="24"/>
                      <w:szCs w:val="24"/>
                    </w:rPr>
                    <w:lastRenderedPageBreak/>
                    <w:t>International Mindedness</w:t>
                  </w:r>
                </w:p>
              </w:tc>
              <w:tc>
                <w:tcPr>
                  <w:tcW w:w="0" w:type="auto"/>
                  <w:tcMar>
                    <w:top w:w="0" w:type="dxa"/>
                    <w:left w:w="0" w:type="dxa"/>
                    <w:bottom w:w="0" w:type="dxa"/>
                    <w:right w:w="0" w:type="dxa"/>
                  </w:tcMar>
                  <w:hideMark/>
                </w:tcPr>
                <w:p w:rsidR="00566FD9" w:rsidRPr="00566FD9" w:rsidRDefault="00566FD9" w:rsidP="00566FD9">
                  <w:pPr>
                    <w:spacing w:after="0" w:line="240" w:lineRule="auto"/>
                    <w:rPr>
                      <w:rFonts w:ascii="Times New Roman" w:eastAsia="Times New Roman" w:hAnsi="Times New Roman" w:cs="Times New Roman"/>
                      <w:sz w:val="24"/>
                      <w:szCs w:val="24"/>
                    </w:rPr>
                  </w:pPr>
                </w:p>
              </w:tc>
            </w:tr>
          </w:tbl>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 xml:space="preserve">Oxidation number is an universal term, which replaces the older </w:t>
            </w:r>
            <w:r w:rsidRPr="00566FD9">
              <w:rPr>
                <w:rFonts w:ascii="Times New Roman" w:eastAsia="Times New Roman" w:hAnsi="Times New Roman" w:cs="Times New Roman"/>
                <w:sz w:val="24"/>
                <w:szCs w:val="24"/>
              </w:rPr>
              <w:lastRenderedPageBreak/>
              <w:t>definitions like valance, etc.</w:t>
            </w:r>
          </w:p>
        </w:tc>
        <w:tc>
          <w:tcPr>
            <w:tcW w:w="16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5543" w:type="dxa"/>
              <w:tblCellMar>
                <w:top w:w="15" w:type="dxa"/>
                <w:left w:w="15" w:type="dxa"/>
                <w:bottom w:w="15" w:type="dxa"/>
                <w:right w:w="15" w:type="dxa"/>
              </w:tblCellMar>
              <w:tblLook w:val="04A0"/>
            </w:tblPr>
            <w:tblGrid>
              <w:gridCol w:w="5499"/>
              <w:gridCol w:w="44"/>
            </w:tblGrid>
            <w:tr w:rsidR="00566FD9" w:rsidRPr="00566FD9" w:rsidTr="00566FD9">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566FD9" w:rsidRPr="00566FD9" w:rsidRDefault="00566FD9" w:rsidP="00566FD9">
                  <w:pPr>
                    <w:spacing w:after="0" w:line="480" w:lineRule="auto"/>
                    <w:rPr>
                      <w:rFonts w:ascii="Times New Roman" w:eastAsia="Times New Roman" w:hAnsi="Times New Roman" w:cs="Times New Roman"/>
                      <w:b/>
                      <w:bCs/>
                      <w:sz w:val="24"/>
                      <w:szCs w:val="24"/>
                    </w:rPr>
                  </w:pPr>
                  <w:r w:rsidRPr="00566FD9">
                    <w:rPr>
                      <w:rFonts w:ascii="Times New Roman" w:eastAsia="Times New Roman" w:hAnsi="Times New Roman" w:cs="Times New Roman"/>
                      <w:b/>
                      <w:bCs/>
                      <w:sz w:val="24"/>
                      <w:szCs w:val="24"/>
                    </w:rPr>
                    <w:lastRenderedPageBreak/>
                    <w:t>TOK</w:t>
                  </w:r>
                </w:p>
              </w:tc>
              <w:tc>
                <w:tcPr>
                  <w:tcW w:w="0" w:type="auto"/>
                  <w:tcMar>
                    <w:top w:w="0" w:type="dxa"/>
                    <w:left w:w="0" w:type="dxa"/>
                    <w:bottom w:w="0" w:type="dxa"/>
                    <w:right w:w="0" w:type="dxa"/>
                  </w:tcMar>
                  <w:hideMark/>
                </w:tcPr>
                <w:p w:rsidR="00566FD9" w:rsidRPr="00566FD9" w:rsidRDefault="00566FD9" w:rsidP="00566FD9">
                  <w:pPr>
                    <w:spacing w:after="0" w:line="240" w:lineRule="auto"/>
                    <w:rPr>
                      <w:rFonts w:ascii="Times New Roman" w:eastAsia="Times New Roman" w:hAnsi="Times New Roman" w:cs="Times New Roman"/>
                      <w:sz w:val="24"/>
                      <w:szCs w:val="24"/>
                    </w:rPr>
                  </w:pPr>
                </w:p>
              </w:tc>
            </w:tr>
          </w:tbl>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Are oxidation numbers “real”?</w:t>
            </w:r>
          </w:p>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lastRenderedPageBreak/>
              <w:t>Chemistry has developed a systematic language that has resulted in older names becoming obsolete. What has been gained and lost in this process?</w:t>
            </w:r>
          </w:p>
        </w:tc>
      </w:tr>
      <w:tr w:rsidR="00566FD9" w:rsidRPr="00566FD9" w:rsidTr="00566FD9">
        <w:tblPrEx>
          <w:tblBorders>
            <w:top w:val="single" w:sz="6" w:space="0" w:color="999999"/>
            <w:left w:val="single" w:sz="6" w:space="0" w:color="999999"/>
            <w:bottom w:val="single" w:sz="6" w:space="0" w:color="999999"/>
            <w:right w:val="single" w:sz="6" w:space="0" w:color="999999"/>
          </w:tblBorders>
        </w:tblPrEx>
        <w:trPr>
          <w:gridAfter w:val="1"/>
          <w:wAfter w:w="7254" w:type="dxa"/>
        </w:trPr>
        <w:tc>
          <w:tcPr>
            <w:tcW w:w="2500" w:type="pct"/>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29"/>
              <w:gridCol w:w="12"/>
            </w:tblGrid>
            <w:tr w:rsidR="00566FD9" w:rsidRPr="00566FD9" w:rsidTr="00566FD9">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566FD9" w:rsidRPr="00566FD9" w:rsidRDefault="00566FD9" w:rsidP="00566FD9">
                  <w:pPr>
                    <w:spacing w:after="0" w:line="480" w:lineRule="auto"/>
                    <w:rPr>
                      <w:rFonts w:ascii="Times New Roman" w:eastAsia="Times New Roman" w:hAnsi="Times New Roman" w:cs="Times New Roman"/>
                      <w:b/>
                      <w:bCs/>
                      <w:sz w:val="24"/>
                      <w:szCs w:val="24"/>
                    </w:rPr>
                  </w:pPr>
                  <w:r w:rsidRPr="00566FD9">
                    <w:rPr>
                      <w:rFonts w:ascii="Times New Roman" w:eastAsia="Times New Roman" w:hAnsi="Times New Roman" w:cs="Times New Roman"/>
                      <w:b/>
                      <w:bCs/>
                      <w:sz w:val="24"/>
                      <w:szCs w:val="24"/>
                    </w:rPr>
                    <w:lastRenderedPageBreak/>
                    <w:t>Strategies / Activities / Differentiation</w:t>
                  </w:r>
                </w:p>
              </w:tc>
              <w:tc>
                <w:tcPr>
                  <w:tcW w:w="0" w:type="auto"/>
                  <w:tcMar>
                    <w:top w:w="0" w:type="dxa"/>
                    <w:left w:w="0" w:type="dxa"/>
                    <w:bottom w:w="0" w:type="dxa"/>
                    <w:right w:w="0" w:type="dxa"/>
                  </w:tcMar>
                  <w:hideMark/>
                </w:tcPr>
                <w:p w:rsidR="00566FD9" w:rsidRPr="00566FD9" w:rsidRDefault="00566FD9" w:rsidP="00566FD9">
                  <w:pPr>
                    <w:spacing w:after="0" w:line="240" w:lineRule="auto"/>
                    <w:rPr>
                      <w:rFonts w:ascii="Times New Roman" w:eastAsia="Times New Roman" w:hAnsi="Times New Roman" w:cs="Times New Roman"/>
                      <w:sz w:val="24"/>
                      <w:szCs w:val="24"/>
                    </w:rPr>
                  </w:pPr>
                </w:p>
              </w:tc>
            </w:tr>
          </w:tbl>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This topic is taught with lots of hands on activity and virtual activity. Every lesson is backed up by on the class work which enforced learning. The students who has problem in understanding the basic chemistry behind it were given easier problems for confidence building and then moved to normal main stream set of works</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01"/>
              <w:gridCol w:w="40"/>
            </w:tblGrid>
            <w:tr w:rsidR="00566FD9" w:rsidRPr="00566FD9" w:rsidTr="00566FD9">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566FD9" w:rsidRPr="00566FD9" w:rsidRDefault="00566FD9" w:rsidP="00566FD9">
                  <w:pPr>
                    <w:spacing w:after="0" w:line="480" w:lineRule="auto"/>
                    <w:rPr>
                      <w:rFonts w:ascii="Times New Roman" w:eastAsia="Times New Roman" w:hAnsi="Times New Roman" w:cs="Times New Roman"/>
                      <w:b/>
                      <w:bCs/>
                      <w:sz w:val="24"/>
                      <w:szCs w:val="24"/>
                    </w:rPr>
                  </w:pPr>
                  <w:r w:rsidRPr="00566FD9">
                    <w:rPr>
                      <w:rFonts w:ascii="Times New Roman" w:eastAsia="Times New Roman" w:hAnsi="Times New Roman" w:cs="Times New Roman"/>
                      <w:b/>
                      <w:bCs/>
                      <w:sz w:val="24"/>
                      <w:szCs w:val="24"/>
                    </w:rPr>
                    <w:t>Resources</w:t>
                  </w:r>
                </w:p>
              </w:tc>
              <w:tc>
                <w:tcPr>
                  <w:tcW w:w="0" w:type="auto"/>
                  <w:tcMar>
                    <w:top w:w="0" w:type="dxa"/>
                    <w:left w:w="0" w:type="dxa"/>
                    <w:bottom w:w="0" w:type="dxa"/>
                    <w:right w:w="0" w:type="dxa"/>
                  </w:tcMar>
                  <w:hideMark/>
                </w:tcPr>
                <w:p w:rsidR="00566FD9" w:rsidRPr="00566FD9" w:rsidRDefault="00566FD9" w:rsidP="00566FD9">
                  <w:pPr>
                    <w:spacing w:after="0" w:line="240" w:lineRule="auto"/>
                    <w:rPr>
                      <w:rFonts w:ascii="Times New Roman" w:eastAsia="Times New Roman" w:hAnsi="Times New Roman" w:cs="Times New Roman"/>
                      <w:sz w:val="24"/>
                      <w:szCs w:val="24"/>
                    </w:rPr>
                  </w:pPr>
                </w:p>
              </w:tc>
            </w:tr>
          </w:tbl>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1.        IB chemistry-Geoff Neuss</w:t>
            </w:r>
          </w:p>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2.       Chemistry text book-</w:t>
            </w:r>
            <w:proofErr w:type="spellStart"/>
            <w:r w:rsidRPr="00566FD9">
              <w:rPr>
                <w:rFonts w:ascii="Times New Roman" w:eastAsia="Times New Roman" w:hAnsi="Times New Roman" w:cs="Times New Roman"/>
                <w:sz w:val="24"/>
                <w:szCs w:val="24"/>
              </w:rPr>
              <w:t>Catrin</w:t>
            </w:r>
            <w:proofErr w:type="spellEnd"/>
            <w:r w:rsidRPr="00566FD9">
              <w:rPr>
                <w:rFonts w:ascii="Times New Roman" w:eastAsia="Times New Roman" w:hAnsi="Times New Roman" w:cs="Times New Roman"/>
                <w:sz w:val="24"/>
                <w:szCs w:val="24"/>
              </w:rPr>
              <w:t xml:space="preserve"> Brown</w:t>
            </w:r>
          </w:p>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3.       PowerPoint presentations as teaching aid (on core and advanced concepts)</w:t>
            </w:r>
          </w:p>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4.       Web resources (teacher tube etc)</w:t>
            </w:r>
          </w:p>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5.       Worksheet on</w:t>
            </w:r>
          </w:p>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a.       Ionic equations</w:t>
            </w:r>
          </w:p>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b.       Oxidation number</w:t>
            </w:r>
          </w:p>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c.        Half equations</w:t>
            </w:r>
          </w:p>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d.       Oxidizing and reducing agents</w:t>
            </w:r>
          </w:p>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Reactivity series</w:t>
            </w:r>
          </w:p>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 </w:t>
            </w:r>
          </w:p>
          <w:p w:rsidR="00566FD9" w:rsidRPr="00566FD9" w:rsidRDefault="00566FD9" w:rsidP="00566FD9">
            <w:pPr>
              <w:spacing w:after="0" w:line="240" w:lineRule="auto"/>
              <w:rPr>
                <w:rFonts w:ascii="Times New Roman" w:eastAsia="Times New Roman" w:hAnsi="Times New Roman" w:cs="Times New Roman"/>
                <w:sz w:val="24"/>
                <w:szCs w:val="24"/>
              </w:rPr>
            </w:pPr>
            <w:r w:rsidRPr="00566FD9">
              <w:rPr>
                <w:rFonts w:ascii="Times New Roman" w:eastAsia="Times New Roman" w:hAnsi="Times New Roman" w:cs="Times New Roman"/>
                <w:sz w:val="24"/>
                <w:szCs w:val="24"/>
              </w:rPr>
              <w:t> </w:t>
            </w:r>
          </w:p>
        </w:tc>
      </w:tr>
      <w:tr w:rsidR="00566FD9" w:rsidRPr="00566FD9" w:rsidTr="00566FD9">
        <w:tblPrEx>
          <w:tblBorders>
            <w:top w:val="single" w:sz="6" w:space="0" w:color="999999"/>
            <w:left w:val="single" w:sz="6" w:space="0" w:color="999999"/>
            <w:bottom w:val="single" w:sz="6" w:space="0" w:color="999999"/>
            <w:right w:val="single" w:sz="6" w:space="0" w:color="999999"/>
          </w:tblBorders>
        </w:tblPrEx>
        <w:trPr>
          <w:gridAfter w:val="1"/>
          <w:wAfter w:w="7254" w:type="dxa"/>
        </w:trPr>
        <w:tc>
          <w:tcPr>
            <w:tcW w:w="5000" w:type="pct"/>
            <w:gridSpan w:val="6"/>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16696" w:type="dxa"/>
              <w:tblCellMar>
                <w:top w:w="15" w:type="dxa"/>
                <w:left w:w="15" w:type="dxa"/>
                <w:bottom w:w="15" w:type="dxa"/>
                <w:right w:w="15" w:type="dxa"/>
              </w:tblCellMar>
              <w:tblLook w:val="04A0"/>
            </w:tblPr>
            <w:tblGrid>
              <w:gridCol w:w="16642"/>
              <w:gridCol w:w="54"/>
            </w:tblGrid>
            <w:tr w:rsidR="00566FD9" w:rsidRPr="00566FD9" w:rsidTr="00566FD9">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566FD9" w:rsidRPr="00566FD9" w:rsidRDefault="00566FD9" w:rsidP="00566FD9">
                  <w:pPr>
                    <w:spacing w:after="0" w:line="480" w:lineRule="auto"/>
                    <w:rPr>
                      <w:rFonts w:ascii="Times New Roman" w:eastAsia="Times New Roman" w:hAnsi="Times New Roman" w:cs="Times New Roman"/>
                      <w:b/>
                      <w:bCs/>
                      <w:sz w:val="24"/>
                      <w:szCs w:val="24"/>
                    </w:rPr>
                  </w:pPr>
                  <w:r w:rsidRPr="00566FD9">
                    <w:rPr>
                      <w:rFonts w:ascii="Times New Roman" w:eastAsia="Times New Roman" w:hAnsi="Times New Roman" w:cs="Times New Roman"/>
                      <w:b/>
                      <w:bCs/>
                      <w:sz w:val="24"/>
                      <w:szCs w:val="24"/>
                    </w:rPr>
                    <w:t>Unit Reflections</w:t>
                  </w:r>
                </w:p>
              </w:tc>
              <w:tc>
                <w:tcPr>
                  <w:tcW w:w="0" w:type="auto"/>
                  <w:tcMar>
                    <w:top w:w="0" w:type="dxa"/>
                    <w:left w:w="0" w:type="dxa"/>
                    <w:bottom w:w="0" w:type="dxa"/>
                    <w:right w:w="0" w:type="dxa"/>
                  </w:tcMar>
                  <w:hideMark/>
                </w:tcPr>
                <w:p w:rsidR="00566FD9" w:rsidRPr="00566FD9" w:rsidRDefault="00566FD9" w:rsidP="00566FD9">
                  <w:pPr>
                    <w:spacing w:after="0" w:line="240" w:lineRule="auto"/>
                    <w:rPr>
                      <w:rFonts w:ascii="Times New Roman" w:eastAsia="Times New Roman" w:hAnsi="Times New Roman" w:cs="Times New Roman"/>
                      <w:sz w:val="24"/>
                      <w:szCs w:val="24"/>
                    </w:rPr>
                  </w:pPr>
                </w:p>
              </w:tc>
            </w:tr>
          </w:tbl>
          <w:p w:rsidR="00566FD9" w:rsidRPr="00566FD9" w:rsidRDefault="00566FD9" w:rsidP="00566FD9">
            <w:pPr>
              <w:spacing w:after="0" w:line="240" w:lineRule="auto"/>
              <w:rPr>
                <w:rFonts w:ascii="Times New Roman" w:eastAsia="Times New Roman" w:hAnsi="Times New Roman" w:cs="Times New Roman"/>
                <w:sz w:val="24"/>
                <w:szCs w:val="24"/>
              </w:rPr>
            </w:pPr>
          </w:p>
        </w:tc>
      </w:tr>
      <w:tr w:rsidR="00566FD9" w:rsidRPr="00566FD9" w:rsidTr="00566FD9">
        <w:tblPrEx>
          <w:tblBorders>
            <w:top w:val="single" w:sz="6" w:space="0" w:color="999999"/>
            <w:left w:val="single" w:sz="6" w:space="0" w:color="999999"/>
            <w:bottom w:val="single" w:sz="6" w:space="0" w:color="999999"/>
            <w:right w:val="single" w:sz="6" w:space="0" w:color="999999"/>
          </w:tblBorders>
        </w:tblPrEx>
        <w:trPr>
          <w:gridAfter w:val="1"/>
          <w:wAfter w:w="7254" w:type="dxa"/>
        </w:trPr>
        <w:tc>
          <w:tcPr>
            <w:tcW w:w="0" w:type="auto"/>
            <w:gridSpan w:val="6"/>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66FD9" w:rsidRPr="00566FD9" w:rsidRDefault="00566FD9" w:rsidP="00566FD9">
            <w:pPr>
              <w:spacing w:after="0" w:line="240" w:lineRule="auto"/>
              <w:jc w:val="right"/>
              <w:rPr>
                <w:rFonts w:ascii="Times New Roman" w:eastAsia="Times New Roman" w:hAnsi="Times New Roman" w:cs="Times New Roman"/>
                <w:sz w:val="24"/>
                <w:szCs w:val="24"/>
              </w:rPr>
            </w:pPr>
          </w:p>
        </w:tc>
      </w:tr>
    </w:tbl>
    <w:p w:rsidR="00566FD9" w:rsidRPr="00566FD9" w:rsidRDefault="00566FD9" w:rsidP="00566FD9">
      <w:pPr>
        <w:spacing w:after="0" w:line="217" w:lineRule="atLeast"/>
        <w:rPr>
          <w:rFonts w:ascii="Verdana" w:eastAsia="Times New Roman" w:hAnsi="Verdana" w:cs="Times New Roman"/>
          <w:color w:val="000000"/>
          <w:sz w:val="15"/>
          <w:szCs w:val="15"/>
        </w:rPr>
      </w:pPr>
      <w:hyperlink r:id="rId16" w:tgtFrame="_self" w:history="1">
        <w:r w:rsidRPr="00566FD9">
          <w:rPr>
            <w:rFonts w:ascii="Verdana" w:eastAsia="Times New Roman" w:hAnsi="Verdana" w:cs="Times New Roman"/>
            <w:color w:val="000000"/>
            <w:sz w:val="15"/>
            <w:u w:val="single"/>
          </w:rPr>
          <w:t>&lt;&lt; Previous Year</w:t>
        </w:r>
      </w:hyperlink>
      <w:r w:rsidRPr="00566FD9">
        <w:rPr>
          <w:rFonts w:ascii="Verdana" w:eastAsia="Times New Roman" w:hAnsi="Verdana" w:cs="Times New Roman"/>
          <w:color w:val="000000"/>
          <w:sz w:val="15"/>
          <w:szCs w:val="15"/>
        </w:rPr>
        <w:t>    </w:t>
      </w:r>
    </w:p>
    <w:p w:rsidR="000D6C16" w:rsidRDefault="000D6C16"/>
    <w:sectPr w:rsidR="000D6C16" w:rsidSect="00566FD9">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8B0CD0"/>
    <w:multiLevelType w:val="multilevel"/>
    <w:tmpl w:val="AAB22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566FD9"/>
    <w:rsid w:val="000D6C16"/>
    <w:rsid w:val="00566F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C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66FD9"/>
    <w:rPr>
      <w:color w:val="0000FF"/>
      <w:u w:val="single"/>
    </w:rPr>
  </w:style>
  <w:style w:type="character" w:customStyle="1" w:styleId="apple-converted-space">
    <w:name w:val="apple-converted-space"/>
    <w:basedOn w:val="DefaultParagraphFont"/>
    <w:rsid w:val="00566FD9"/>
  </w:style>
  <w:style w:type="paragraph" w:styleId="NormalWeb">
    <w:name w:val="Normal (Web)"/>
    <w:basedOn w:val="Normal"/>
    <w:uiPriority w:val="99"/>
    <w:unhideWhenUsed/>
    <w:rsid w:val="00566F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andardassessmentopportunity">
    <w:name w:val="standardassessmentopportunity"/>
    <w:basedOn w:val="DefaultParagraphFont"/>
    <w:rsid w:val="00566FD9"/>
  </w:style>
  <w:style w:type="paragraph" w:styleId="BalloonText">
    <w:name w:val="Balloon Text"/>
    <w:basedOn w:val="Normal"/>
    <w:link w:val="BalloonTextChar"/>
    <w:uiPriority w:val="99"/>
    <w:semiHidden/>
    <w:unhideWhenUsed/>
    <w:rsid w:val="00566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6F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9090722">
      <w:bodyDiv w:val="1"/>
      <w:marLeft w:val="0"/>
      <w:marRight w:val="0"/>
      <w:marTop w:val="0"/>
      <w:marBottom w:val="0"/>
      <w:divBdr>
        <w:top w:val="none" w:sz="0" w:space="0" w:color="auto"/>
        <w:left w:val="none" w:sz="0" w:space="0" w:color="auto"/>
        <w:bottom w:val="none" w:sz="0" w:space="0" w:color="auto"/>
        <w:right w:val="none" w:sz="0" w:space="0" w:color="auto"/>
      </w:divBdr>
      <w:divsChild>
        <w:div w:id="1751274434">
          <w:marLeft w:val="0"/>
          <w:marRight w:val="0"/>
          <w:marTop w:val="0"/>
          <w:marBottom w:val="0"/>
          <w:divBdr>
            <w:top w:val="none" w:sz="0" w:space="0" w:color="auto"/>
            <w:left w:val="none" w:sz="0" w:space="0" w:color="auto"/>
            <w:bottom w:val="none" w:sz="0" w:space="0" w:color="auto"/>
            <w:right w:val="none" w:sz="0" w:space="0" w:color="auto"/>
          </w:divBdr>
          <w:divsChild>
            <w:div w:id="2026132279">
              <w:marLeft w:val="0"/>
              <w:marRight w:val="0"/>
              <w:marTop w:val="0"/>
              <w:marBottom w:val="0"/>
              <w:divBdr>
                <w:top w:val="none" w:sz="0" w:space="0" w:color="auto"/>
                <w:left w:val="none" w:sz="0" w:space="0" w:color="auto"/>
                <w:bottom w:val="none" w:sz="0" w:space="0" w:color="auto"/>
                <w:right w:val="none" w:sz="0" w:space="0" w:color="auto"/>
              </w:divBdr>
            </w:div>
            <w:div w:id="1546674765">
              <w:marLeft w:val="0"/>
              <w:marRight w:val="0"/>
              <w:marTop w:val="0"/>
              <w:marBottom w:val="0"/>
              <w:divBdr>
                <w:top w:val="none" w:sz="0" w:space="0" w:color="auto"/>
                <w:left w:val="none" w:sz="0" w:space="0" w:color="auto"/>
                <w:bottom w:val="none" w:sz="0" w:space="0" w:color="auto"/>
                <w:right w:val="none" w:sz="0" w:space="0" w:color="auto"/>
              </w:divBdr>
              <w:divsChild>
                <w:div w:id="1995331362">
                  <w:marLeft w:val="0"/>
                  <w:marRight w:val="0"/>
                  <w:marTop w:val="0"/>
                  <w:marBottom w:val="0"/>
                  <w:divBdr>
                    <w:top w:val="none" w:sz="0" w:space="0" w:color="auto"/>
                    <w:left w:val="none" w:sz="0" w:space="0" w:color="auto"/>
                    <w:bottom w:val="none" w:sz="0" w:space="0" w:color="auto"/>
                    <w:right w:val="none" w:sz="0" w:space="0" w:color="auto"/>
                  </w:divBdr>
                </w:div>
              </w:divsChild>
            </w:div>
            <w:div w:id="1504081454">
              <w:marLeft w:val="41"/>
              <w:marRight w:val="41"/>
              <w:marTop w:val="41"/>
              <w:marBottom w:val="41"/>
              <w:divBdr>
                <w:top w:val="none" w:sz="0" w:space="0" w:color="auto"/>
                <w:left w:val="none" w:sz="0" w:space="0" w:color="auto"/>
                <w:bottom w:val="none" w:sz="0" w:space="0" w:color="auto"/>
                <w:right w:val="none" w:sz="0" w:space="0" w:color="auto"/>
              </w:divBdr>
            </w:div>
          </w:divsChild>
        </w:div>
        <w:div w:id="1548565296">
          <w:marLeft w:val="0"/>
          <w:marRight w:val="0"/>
          <w:marTop w:val="0"/>
          <w:marBottom w:val="0"/>
          <w:divBdr>
            <w:top w:val="none" w:sz="0" w:space="0" w:color="auto"/>
            <w:left w:val="none" w:sz="0" w:space="0" w:color="auto"/>
            <w:bottom w:val="none" w:sz="0" w:space="0" w:color="auto"/>
            <w:right w:val="none" w:sz="0" w:space="0" w:color="auto"/>
          </w:divBdr>
        </w:div>
        <w:div w:id="2009819218">
          <w:marLeft w:val="0"/>
          <w:marRight w:val="0"/>
          <w:marTop w:val="0"/>
          <w:marBottom w:val="0"/>
          <w:divBdr>
            <w:top w:val="none" w:sz="0" w:space="0" w:color="auto"/>
            <w:left w:val="none" w:sz="0" w:space="0" w:color="auto"/>
            <w:bottom w:val="none" w:sz="0" w:space="0" w:color="auto"/>
            <w:right w:val="none" w:sz="0" w:space="0" w:color="auto"/>
          </w:divBdr>
          <w:divsChild>
            <w:div w:id="747190132">
              <w:marLeft w:val="0"/>
              <w:marRight w:val="0"/>
              <w:marTop w:val="0"/>
              <w:marBottom w:val="0"/>
              <w:divBdr>
                <w:top w:val="none" w:sz="0" w:space="0" w:color="auto"/>
                <w:left w:val="none" w:sz="0" w:space="0" w:color="auto"/>
                <w:bottom w:val="none" w:sz="0" w:space="0" w:color="auto"/>
                <w:right w:val="none" w:sz="0" w:space="0" w:color="auto"/>
              </w:divBdr>
            </w:div>
          </w:divsChild>
        </w:div>
        <w:div w:id="278266470">
          <w:marLeft w:val="0"/>
          <w:marRight w:val="0"/>
          <w:marTop w:val="0"/>
          <w:marBottom w:val="0"/>
          <w:divBdr>
            <w:top w:val="none" w:sz="0" w:space="0" w:color="auto"/>
            <w:left w:val="none" w:sz="0" w:space="0" w:color="auto"/>
            <w:bottom w:val="none" w:sz="0" w:space="0" w:color="auto"/>
            <w:right w:val="none" w:sz="0" w:space="0" w:color="auto"/>
          </w:divBdr>
          <w:divsChild>
            <w:div w:id="788400052">
              <w:marLeft w:val="0"/>
              <w:marRight w:val="0"/>
              <w:marTop w:val="0"/>
              <w:marBottom w:val="0"/>
              <w:divBdr>
                <w:top w:val="none" w:sz="0" w:space="0" w:color="auto"/>
                <w:left w:val="none" w:sz="0" w:space="0" w:color="auto"/>
                <w:bottom w:val="none" w:sz="0" w:space="0" w:color="auto"/>
                <w:right w:val="none" w:sz="0" w:space="0" w:color="auto"/>
              </w:divBdr>
            </w:div>
          </w:divsChild>
        </w:div>
        <w:div w:id="1015110135">
          <w:marLeft w:val="0"/>
          <w:marRight w:val="0"/>
          <w:marTop w:val="0"/>
          <w:marBottom w:val="0"/>
          <w:divBdr>
            <w:top w:val="none" w:sz="0" w:space="0" w:color="auto"/>
            <w:left w:val="none" w:sz="0" w:space="0" w:color="auto"/>
            <w:bottom w:val="none" w:sz="0" w:space="0" w:color="auto"/>
            <w:right w:val="none" w:sz="0" w:space="0" w:color="auto"/>
          </w:divBdr>
          <w:divsChild>
            <w:div w:id="360202056">
              <w:marLeft w:val="0"/>
              <w:marRight w:val="0"/>
              <w:marTop w:val="0"/>
              <w:marBottom w:val="0"/>
              <w:divBdr>
                <w:top w:val="none" w:sz="0" w:space="0" w:color="auto"/>
                <w:left w:val="none" w:sz="0" w:space="0" w:color="auto"/>
                <w:bottom w:val="none" w:sz="0" w:space="0" w:color="auto"/>
                <w:right w:val="none" w:sz="0" w:space="0" w:color="auto"/>
              </w:divBdr>
            </w:div>
          </w:divsChild>
        </w:div>
        <w:div w:id="785083380">
          <w:marLeft w:val="0"/>
          <w:marRight w:val="0"/>
          <w:marTop w:val="0"/>
          <w:marBottom w:val="0"/>
          <w:divBdr>
            <w:top w:val="none" w:sz="0" w:space="0" w:color="auto"/>
            <w:left w:val="none" w:sz="0" w:space="0" w:color="auto"/>
            <w:bottom w:val="none" w:sz="0" w:space="0" w:color="auto"/>
            <w:right w:val="none" w:sz="0" w:space="0" w:color="auto"/>
          </w:divBdr>
          <w:divsChild>
            <w:div w:id="581062786">
              <w:marLeft w:val="0"/>
              <w:marRight w:val="0"/>
              <w:marTop w:val="0"/>
              <w:marBottom w:val="0"/>
              <w:divBdr>
                <w:top w:val="none" w:sz="0" w:space="0" w:color="auto"/>
                <w:left w:val="none" w:sz="0" w:space="0" w:color="auto"/>
                <w:bottom w:val="none" w:sz="0" w:space="0" w:color="auto"/>
                <w:right w:val="none" w:sz="0" w:space="0" w:color="auto"/>
              </w:divBdr>
              <w:divsChild>
                <w:div w:id="886062692">
                  <w:marLeft w:val="0"/>
                  <w:marRight w:val="0"/>
                  <w:marTop w:val="0"/>
                  <w:marBottom w:val="0"/>
                  <w:divBdr>
                    <w:top w:val="none" w:sz="0" w:space="0" w:color="auto"/>
                    <w:left w:val="none" w:sz="0" w:space="0" w:color="auto"/>
                    <w:bottom w:val="none" w:sz="0" w:space="0" w:color="auto"/>
                    <w:right w:val="none" w:sz="0" w:space="0" w:color="auto"/>
                  </w:divBdr>
                  <w:divsChild>
                    <w:div w:id="1278171564">
                      <w:marLeft w:val="0"/>
                      <w:marRight w:val="0"/>
                      <w:marTop w:val="0"/>
                      <w:marBottom w:val="0"/>
                      <w:divBdr>
                        <w:top w:val="none" w:sz="0" w:space="0" w:color="auto"/>
                        <w:left w:val="none" w:sz="0" w:space="0" w:color="auto"/>
                        <w:bottom w:val="none" w:sz="0" w:space="0" w:color="auto"/>
                        <w:right w:val="none" w:sz="0" w:space="0" w:color="auto"/>
                      </w:divBdr>
                      <w:divsChild>
                        <w:div w:id="213458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750625">
          <w:marLeft w:val="0"/>
          <w:marRight w:val="0"/>
          <w:marTop w:val="0"/>
          <w:marBottom w:val="0"/>
          <w:divBdr>
            <w:top w:val="none" w:sz="0" w:space="0" w:color="auto"/>
            <w:left w:val="none" w:sz="0" w:space="0" w:color="auto"/>
            <w:bottom w:val="none" w:sz="0" w:space="0" w:color="auto"/>
            <w:right w:val="none" w:sz="0" w:space="0" w:color="auto"/>
          </w:divBdr>
          <w:divsChild>
            <w:div w:id="547109346">
              <w:marLeft w:val="0"/>
              <w:marRight w:val="0"/>
              <w:marTop w:val="0"/>
              <w:marBottom w:val="0"/>
              <w:divBdr>
                <w:top w:val="none" w:sz="0" w:space="0" w:color="auto"/>
                <w:left w:val="none" w:sz="0" w:space="0" w:color="auto"/>
                <w:bottom w:val="none" w:sz="0" w:space="0" w:color="auto"/>
                <w:right w:val="none" w:sz="0" w:space="0" w:color="auto"/>
              </w:divBdr>
            </w:div>
          </w:divsChild>
        </w:div>
        <w:div w:id="199322714">
          <w:marLeft w:val="0"/>
          <w:marRight w:val="0"/>
          <w:marTop w:val="0"/>
          <w:marBottom w:val="0"/>
          <w:divBdr>
            <w:top w:val="none" w:sz="0" w:space="0" w:color="auto"/>
            <w:left w:val="none" w:sz="0" w:space="0" w:color="auto"/>
            <w:bottom w:val="none" w:sz="0" w:space="0" w:color="auto"/>
            <w:right w:val="none" w:sz="0" w:space="0" w:color="auto"/>
          </w:divBdr>
          <w:divsChild>
            <w:div w:id="1637685387">
              <w:marLeft w:val="0"/>
              <w:marRight w:val="0"/>
              <w:marTop w:val="0"/>
              <w:marBottom w:val="0"/>
              <w:divBdr>
                <w:top w:val="none" w:sz="0" w:space="0" w:color="auto"/>
                <w:left w:val="none" w:sz="0" w:space="0" w:color="auto"/>
                <w:bottom w:val="none" w:sz="0" w:space="0" w:color="auto"/>
                <w:right w:val="none" w:sz="0" w:space="0" w:color="auto"/>
              </w:divBdr>
            </w:div>
          </w:divsChild>
        </w:div>
        <w:div w:id="1938056450">
          <w:marLeft w:val="0"/>
          <w:marRight w:val="0"/>
          <w:marTop w:val="0"/>
          <w:marBottom w:val="0"/>
          <w:divBdr>
            <w:top w:val="none" w:sz="0" w:space="0" w:color="auto"/>
            <w:left w:val="none" w:sz="0" w:space="0" w:color="auto"/>
            <w:bottom w:val="none" w:sz="0" w:space="0" w:color="auto"/>
            <w:right w:val="none" w:sz="0" w:space="0" w:color="auto"/>
          </w:divBdr>
          <w:divsChild>
            <w:div w:id="576474390">
              <w:marLeft w:val="0"/>
              <w:marRight w:val="0"/>
              <w:marTop w:val="0"/>
              <w:marBottom w:val="0"/>
              <w:divBdr>
                <w:top w:val="none" w:sz="0" w:space="0" w:color="auto"/>
                <w:left w:val="none" w:sz="0" w:space="0" w:color="auto"/>
                <w:bottom w:val="none" w:sz="0" w:space="0" w:color="auto"/>
                <w:right w:val="none" w:sz="0" w:space="0" w:color="auto"/>
              </w:divBdr>
              <w:divsChild>
                <w:div w:id="1008869626">
                  <w:marLeft w:val="0"/>
                  <w:marRight w:val="0"/>
                  <w:marTop w:val="0"/>
                  <w:marBottom w:val="0"/>
                  <w:divBdr>
                    <w:top w:val="none" w:sz="0" w:space="0" w:color="auto"/>
                    <w:left w:val="none" w:sz="0" w:space="0" w:color="auto"/>
                    <w:bottom w:val="none" w:sz="0" w:space="0" w:color="auto"/>
                    <w:right w:val="none" w:sz="0" w:space="0" w:color="auto"/>
                  </w:divBdr>
                  <w:divsChild>
                    <w:div w:id="1943758958">
                      <w:marLeft w:val="0"/>
                      <w:marRight w:val="0"/>
                      <w:marTop w:val="0"/>
                      <w:marBottom w:val="240"/>
                      <w:divBdr>
                        <w:top w:val="none" w:sz="0" w:space="0" w:color="auto"/>
                        <w:left w:val="none" w:sz="0" w:space="0" w:color="auto"/>
                        <w:bottom w:val="none" w:sz="0" w:space="0" w:color="auto"/>
                        <w:right w:val="none" w:sz="0" w:space="0" w:color="auto"/>
                      </w:divBdr>
                      <w:divsChild>
                        <w:div w:id="1898936071">
                          <w:marLeft w:val="0"/>
                          <w:marRight w:val="0"/>
                          <w:marTop w:val="0"/>
                          <w:marBottom w:val="0"/>
                          <w:divBdr>
                            <w:top w:val="none" w:sz="0" w:space="0" w:color="auto"/>
                            <w:left w:val="none" w:sz="0" w:space="0" w:color="auto"/>
                            <w:bottom w:val="none" w:sz="0" w:space="0" w:color="auto"/>
                            <w:right w:val="none" w:sz="0" w:space="0" w:color="auto"/>
                          </w:divBdr>
                        </w:div>
                        <w:div w:id="1867862969">
                          <w:marLeft w:val="0"/>
                          <w:marRight w:val="0"/>
                          <w:marTop w:val="0"/>
                          <w:marBottom w:val="0"/>
                          <w:divBdr>
                            <w:top w:val="none" w:sz="0" w:space="0" w:color="auto"/>
                            <w:left w:val="none" w:sz="0" w:space="0" w:color="auto"/>
                            <w:bottom w:val="none" w:sz="0" w:space="0" w:color="auto"/>
                            <w:right w:val="none" w:sz="0" w:space="0" w:color="auto"/>
                          </w:divBdr>
                        </w:div>
                      </w:divsChild>
                    </w:div>
                    <w:div w:id="854853495">
                      <w:marLeft w:val="0"/>
                      <w:marRight w:val="0"/>
                      <w:marTop w:val="0"/>
                      <w:marBottom w:val="240"/>
                      <w:divBdr>
                        <w:top w:val="none" w:sz="0" w:space="0" w:color="auto"/>
                        <w:left w:val="none" w:sz="0" w:space="0" w:color="auto"/>
                        <w:bottom w:val="none" w:sz="0" w:space="0" w:color="auto"/>
                        <w:right w:val="none" w:sz="0" w:space="0" w:color="auto"/>
                      </w:divBdr>
                      <w:divsChild>
                        <w:div w:id="1914192646">
                          <w:marLeft w:val="0"/>
                          <w:marRight w:val="0"/>
                          <w:marTop w:val="0"/>
                          <w:marBottom w:val="0"/>
                          <w:divBdr>
                            <w:top w:val="none" w:sz="0" w:space="0" w:color="auto"/>
                            <w:left w:val="none" w:sz="0" w:space="0" w:color="auto"/>
                            <w:bottom w:val="none" w:sz="0" w:space="0" w:color="auto"/>
                            <w:right w:val="none" w:sz="0" w:space="0" w:color="auto"/>
                          </w:divBdr>
                        </w:div>
                        <w:div w:id="1769546015">
                          <w:marLeft w:val="0"/>
                          <w:marRight w:val="0"/>
                          <w:marTop w:val="0"/>
                          <w:marBottom w:val="0"/>
                          <w:divBdr>
                            <w:top w:val="none" w:sz="0" w:space="0" w:color="auto"/>
                            <w:left w:val="none" w:sz="0" w:space="0" w:color="auto"/>
                            <w:bottom w:val="none" w:sz="0" w:space="0" w:color="auto"/>
                            <w:right w:val="none" w:sz="0" w:space="0" w:color="auto"/>
                          </w:divBdr>
                        </w:div>
                      </w:divsChild>
                    </w:div>
                    <w:div w:id="1037395942">
                      <w:marLeft w:val="0"/>
                      <w:marRight w:val="0"/>
                      <w:marTop w:val="0"/>
                      <w:marBottom w:val="240"/>
                      <w:divBdr>
                        <w:top w:val="none" w:sz="0" w:space="0" w:color="auto"/>
                        <w:left w:val="none" w:sz="0" w:space="0" w:color="auto"/>
                        <w:bottom w:val="none" w:sz="0" w:space="0" w:color="auto"/>
                        <w:right w:val="none" w:sz="0" w:space="0" w:color="auto"/>
                      </w:divBdr>
                      <w:divsChild>
                        <w:div w:id="2044481945">
                          <w:marLeft w:val="0"/>
                          <w:marRight w:val="0"/>
                          <w:marTop w:val="0"/>
                          <w:marBottom w:val="0"/>
                          <w:divBdr>
                            <w:top w:val="none" w:sz="0" w:space="0" w:color="auto"/>
                            <w:left w:val="none" w:sz="0" w:space="0" w:color="auto"/>
                            <w:bottom w:val="none" w:sz="0" w:space="0" w:color="auto"/>
                            <w:right w:val="none" w:sz="0" w:space="0" w:color="auto"/>
                          </w:divBdr>
                        </w:div>
                        <w:div w:id="188183341">
                          <w:marLeft w:val="0"/>
                          <w:marRight w:val="0"/>
                          <w:marTop w:val="0"/>
                          <w:marBottom w:val="0"/>
                          <w:divBdr>
                            <w:top w:val="none" w:sz="0" w:space="0" w:color="auto"/>
                            <w:left w:val="none" w:sz="0" w:space="0" w:color="auto"/>
                            <w:bottom w:val="none" w:sz="0" w:space="0" w:color="auto"/>
                            <w:right w:val="none" w:sz="0" w:space="0" w:color="auto"/>
                          </w:divBdr>
                        </w:div>
                      </w:divsChild>
                    </w:div>
                    <w:div w:id="342057270">
                      <w:marLeft w:val="0"/>
                      <w:marRight w:val="0"/>
                      <w:marTop w:val="0"/>
                      <w:marBottom w:val="240"/>
                      <w:divBdr>
                        <w:top w:val="none" w:sz="0" w:space="0" w:color="auto"/>
                        <w:left w:val="none" w:sz="0" w:space="0" w:color="auto"/>
                        <w:bottom w:val="none" w:sz="0" w:space="0" w:color="auto"/>
                        <w:right w:val="none" w:sz="0" w:space="0" w:color="auto"/>
                      </w:divBdr>
                      <w:divsChild>
                        <w:div w:id="2073695790">
                          <w:marLeft w:val="0"/>
                          <w:marRight w:val="0"/>
                          <w:marTop w:val="0"/>
                          <w:marBottom w:val="0"/>
                          <w:divBdr>
                            <w:top w:val="none" w:sz="0" w:space="0" w:color="auto"/>
                            <w:left w:val="none" w:sz="0" w:space="0" w:color="auto"/>
                            <w:bottom w:val="none" w:sz="0" w:space="0" w:color="auto"/>
                            <w:right w:val="none" w:sz="0" w:space="0" w:color="auto"/>
                          </w:divBdr>
                        </w:div>
                        <w:div w:id="2042778750">
                          <w:marLeft w:val="0"/>
                          <w:marRight w:val="0"/>
                          <w:marTop w:val="0"/>
                          <w:marBottom w:val="0"/>
                          <w:divBdr>
                            <w:top w:val="none" w:sz="0" w:space="0" w:color="auto"/>
                            <w:left w:val="none" w:sz="0" w:space="0" w:color="auto"/>
                            <w:bottom w:val="none" w:sz="0" w:space="0" w:color="auto"/>
                            <w:right w:val="none" w:sz="0" w:space="0" w:color="auto"/>
                          </w:divBdr>
                        </w:div>
                      </w:divsChild>
                    </w:div>
                    <w:div w:id="261567778">
                      <w:marLeft w:val="0"/>
                      <w:marRight w:val="0"/>
                      <w:marTop w:val="0"/>
                      <w:marBottom w:val="240"/>
                      <w:divBdr>
                        <w:top w:val="none" w:sz="0" w:space="0" w:color="auto"/>
                        <w:left w:val="none" w:sz="0" w:space="0" w:color="auto"/>
                        <w:bottom w:val="none" w:sz="0" w:space="0" w:color="auto"/>
                        <w:right w:val="none" w:sz="0" w:space="0" w:color="auto"/>
                      </w:divBdr>
                      <w:divsChild>
                        <w:div w:id="2092191749">
                          <w:marLeft w:val="0"/>
                          <w:marRight w:val="0"/>
                          <w:marTop w:val="0"/>
                          <w:marBottom w:val="0"/>
                          <w:divBdr>
                            <w:top w:val="none" w:sz="0" w:space="0" w:color="auto"/>
                            <w:left w:val="none" w:sz="0" w:space="0" w:color="auto"/>
                            <w:bottom w:val="none" w:sz="0" w:space="0" w:color="auto"/>
                            <w:right w:val="none" w:sz="0" w:space="0" w:color="auto"/>
                          </w:divBdr>
                        </w:div>
                        <w:div w:id="1841701504">
                          <w:marLeft w:val="0"/>
                          <w:marRight w:val="0"/>
                          <w:marTop w:val="0"/>
                          <w:marBottom w:val="0"/>
                          <w:divBdr>
                            <w:top w:val="none" w:sz="0" w:space="0" w:color="auto"/>
                            <w:left w:val="none" w:sz="0" w:space="0" w:color="auto"/>
                            <w:bottom w:val="none" w:sz="0" w:space="0" w:color="auto"/>
                            <w:right w:val="none" w:sz="0" w:space="0" w:color="auto"/>
                          </w:divBdr>
                        </w:div>
                      </w:divsChild>
                    </w:div>
                    <w:div w:id="1736775258">
                      <w:marLeft w:val="0"/>
                      <w:marRight w:val="0"/>
                      <w:marTop w:val="0"/>
                      <w:marBottom w:val="240"/>
                      <w:divBdr>
                        <w:top w:val="none" w:sz="0" w:space="0" w:color="auto"/>
                        <w:left w:val="none" w:sz="0" w:space="0" w:color="auto"/>
                        <w:bottom w:val="none" w:sz="0" w:space="0" w:color="auto"/>
                        <w:right w:val="none" w:sz="0" w:space="0" w:color="auto"/>
                      </w:divBdr>
                      <w:divsChild>
                        <w:div w:id="1739742175">
                          <w:marLeft w:val="0"/>
                          <w:marRight w:val="0"/>
                          <w:marTop w:val="0"/>
                          <w:marBottom w:val="0"/>
                          <w:divBdr>
                            <w:top w:val="none" w:sz="0" w:space="0" w:color="auto"/>
                            <w:left w:val="none" w:sz="0" w:space="0" w:color="auto"/>
                            <w:bottom w:val="none" w:sz="0" w:space="0" w:color="auto"/>
                            <w:right w:val="none" w:sz="0" w:space="0" w:color="auto"/>
                          </w:divBdr>
                        </w:div>
                        <w:div w:id="787049265">
                          <w:marLeft w:val="0"/>
                          <w:marRight w:val="0"/>
                          <w:marTop w:val="0"/>
                          <w:marBottom w:val="0"/>
                          <w:divBdr>
                            <w:top w:val="none" w:sz="0" w:space="0" w:color="auto"/>
                            <w:left w:val="none" w:sz="0" w:space="0" w:color="auto"/>
                            <w:bottom w:val="none" w:sz="0" w:space="0" w:color="auto"/>
                            <w:right w:val="none" w:sz="0" w:space="0" w:color="auto"/>
                          </w:divBdr>
                        </w:div>
                      </w:divsChild>
                    </w:div>
                    <w:div w:id="1213737818">
                      <w:marLeft w:val="0"/>
                      <w:marRight w:val="0"/>
                      <w:marTop w:val="0"/>
                      <w:marBottom w:val="240"/>
                      <w:divBdr>
                        <w:top w:val="none" w:sz="0" w:space="0" w:color="auto"/>
                        <w:left w:val="none" w:sz="0" w:space="0" w:color="auto"/>
                        <w:bottom w:val="none" w:sz="0" w:space="0" w:color="auto"/>
                        <w:right w:val="none" w:sz="0" w:space="0" w:color="auto"/>
                      </w:divBdr>
                      <w:divsChild>
                        <w:div w:id="196352360">
                          <w:marLeft w:val="0"/>
                          <w:marRight w:val="0"/>
                          <w:marTop w:val="0"/>
                          <w:marBottom w:val="0"/>
                          <w:divBdr>
                            <w:top w:val="none" w:sz="0" w:space="0" w:color="auto"/>
                            <w:left w:val="none" w:sz="0" w:space="0" w:color="auto"/>
                            <w:bottom w:val="none" w:sz="0" w:space="0" w:color="auto"/>
                            <w:right w:val="none" w:sz="0" w:space="0" w:color="auto"/>
                          </w:divBdr>
                        </w:div>
                        <w:div w:id="1012882160">
                          <w:marLeft w:val="0"/>
                          <w:marRight w:val="0"/>
                          <w:marTop w:val="0"/>
                          <w:marBottom w:val="0"/>
                          <w:divBdr>
                            <w:top w:val="none" w:sz="0" w:space="0" w:color="auto"/>
                            <w:left w:val="none" w:sz="0" w:space="0" w:color="auto"/>
                            <w:bottom w:val="none" w:sz="0" w:space="0" w:color="auto"/>
                            <w:right w:val="none" w:sz="0" w:space="0" w:color="auto"/>
                          </w:divBdr>
                        </w:div>
                      </w:divsChild>
                    </w:div>
                    <w:div w:id="1439838727">
                      <w:marLeft w:val="0"/>
                      <w:marRight w:val="0"/>
                      <w:marTop w:val="0"/>
                      <w:marBottom w:val="240"/>
                      <w:divBdr>
                        <w:top w:val="none" w:sz="0" w:space="0" w:color="auto"/>
                        <w:left w:val="none" w:sz="0" w:space="0" w:color="auto"/>
                        <w:bottom w:val="none" w:sz="0" w:space="0" w:color="auto"/>
                        <w:right w:val="none" w:sz="0" w:space="0" w:color="auto"/>
                      </w:divBdr>
                      <w:divsChild>
                        <w:div w:id="553197370">
                          <w:marLeft w:val="0"/>
                          <w:marRight w:val="0"/>
                          <w:marTop w:val="0"/>
                          <w:marBottom w:val="0"/>
                          <w:divBdr>
                            <w:top w:val="none" w:sz="0" w:space="0" w:color="auto"/>
                            <w:left w:val="none" w:sz="0" w:space="0" w:color="auto"/>
                            <w:bottom w:val="none" w:sz="0" w:space="0" w:color="auto"/>
                            <w:right w:val="none" w:sz="0" w:space="0" w:color="auto"/>
                          </w:divBdr>
                        </w:div>
                        <w:div w:id="211058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512969">
          <w:marLeft w:val="0"/>
          <w:marRight w:val="0"/>
          <w:marTop w:val="0"/>
          <w:marBottom w:val="0"/>
          <w:divBdr>
            <w:top w:val="none" w:sz="0" w:space="0" w:color="auto"/>
            <w:left w:val="none" w:sz="0" w:space="0" w:color="auto"/>
            <w:bottom w:val="none" w:sz="0" w:space="0" w:color="auto"/>
            <w:right w:val="none" w:sz="0" w:space="0" w:color="auto"/>
          </w:divBdr>
          <w:divsChild>
            <w:div w:id="574359327">
              <w:marLeft w:val="0"/>
              <w:marRight w:val="0"/>
              <w:marTop w:val="0"/>
              <w:marBottom w:val="0"/>
              <w:divBdr>
                <w:top w:val="none" w:sz="0" w:space="0" w:color="auto"/>
                <w:left w:val="none" w:sz="0" w:space="0" w:color="auto"/>
                <w:bottom w:val="none" w:sz="0" w:space="0" w:color="auto"/>
                <w:right w:val="none" w:sz="0" w:space="0" w:color="auto"/>
              </w:divBdr>
            </w:div>
          </w:divsChild>
        </w:div>
        <w:div w:id="992178319">
          <w:marLeft w:val="0"/>
          <w:marRight w:val="0"/>
          <w:marTop w:val="0"/>
          <w:marBottom w:val="0"/>
          <w:divBdr>
            <w:top w:val="none" w:sz="0" w:space="0" w:color="auto"/>
            <w:left w:val="none" w:sz="0" w:space="0" w:color="auto"/>
            <w:bottom w:val="none" w:sz="0" w:space="0" w:color="auto"/>
            <w:right w:val="none" w:sz="0" w:space="0" w:color="auto"/>
          </w:divBdr>
          <w:divsChild>
            <w:div w:id="1996059931">
              <w:marLeft w:val="0"/>
              <w:marRight w:val="0"/>
              <w:marTop w:val="0"/>
              <w:marBottom w:val="0"/>
              <w:divBdr>
                <w:top w:val="none" w:sz="0" w:space="0" w:color="auto"/>
                <w:left w:val="none" w:sz="0" w:space="0" w:color="auto"/>
                <w:bottom w:val="none" w:sz="0" w:space="0" w:color="auto"/>
                <w:right w:val="none" w:sz="0" w:space="0" w:color="auto"/>
              </w:divBdr>
            </w:div>
          </w:divsChild>
        </w:div>
        <w:div w:id="302389939">
          <w:marLeft w:val="0"/>
          <w:marRight w:val="0"/>
          <w:marTop w:val="0"/>
          <w:marBottom w:val="0"/>
          <w:divBdr>
            <w:top w:val="none" w:sz="0" w:space="0" w:color="auto"/>
            <w:left w:val="none" w:sz="0" w:space="0" w:color="auto"/>
            <w:bottom w:val="none" w:sz="0" w:space="0" w:color="auto"/>
            <w:right w:val="none" w:sz="0" w:space="0" w:color="auto"/>
          </w:divBdr>
          <w:divsChild>
            <w:div w:id="979387187">
              <w:marLeft w:val="0"/>
              <w:marRight w:val="0"/>
              <w:marTop w:val="0"/>
              <w:marBottom w:val="0"/>
              <w:divBdr>
                <w:top w:val="none" w:sz="0" w:space="0" w:color="auto"/>
                <w:left w:val="none" w:sz="0" w:space="0" w:color="auto"/>
                <w:bottom w:val="none" w:sz="0" w:space="0" w:color="auto"/>
                <w:right w:val="none" w:sz="0" w:space="0" w:color="auto"/>
              </w:divBdr>
            </w:div>
          </w:divsChild>
        </w:div>
        <w:div w:id="1382946888">
          <w:marLeft w:val="0"/>
          <w:marRight w:val="0"/>
          <w:marTop w:val="0"/>
          <w:marBottom w:val="0"/>
          <w:divBdr>
            <w:top w:val="none" w:sz="0" w:space="0" w:color="auto"/>
            <w:left w:val="none" w:sz="0" w:space="0" w:color="auto"/>
            <w:bottom w:val="none" w:sz="0" w:space="0" w:color="auto"/>
            <w:right w:val="none" w:sz="0" w:space="0" w:color="auto"/>
          </w:divBdr>
          <w:divsChild>
            <w:div w:id="1645622298">
              <w:marLeft w:val="0"/>
              <w:marRight w:val="0"/>
              <w:marTop w:val="0"/>
              <w:marBottom w:val="0"/>
              <w:divBdr>
                <w:top w:val="none" w:sz="0" w:space="0" w:color="auto"/>
                <w:left w:val="none" w:sz="0" w:space="0" w:color="auto"/>
                <w:bottom w:val="none" w:sz="0" w:space="0" w:color="auto"/>
                <w:right w:val="none" w:sz="0" w:space="0" w:color="auto"/>
              </w:divBdr>
            </w:div>
          </w:divsChild>
        </w:div>
        <w:div w:id="456871687">
          <w:marLeft w:val="0"/>
          <w:marRight w:val="0"/>
          <w:marTop w:val="0"/>
          <w:marBottom w:val="0"/>
          <w:divBdr>
            <w:top w:val="none" w:sz="0" w:space="0" w:color="auto"/>
            <w:left w:val="none" w:sz="0" w:space="0" w:color="auto"/>
            <w:bottom w:val="none" w:sz="0" w:space="0" w:color="auto"/>
            <w:right w:val="none" w:sz="0" w:space="0" w:color="auto"/>
          </w:divBdr>
          <w:divsChild>
            <w:div w:id="476845211">
              <w:marLeft w:val="0"/>
              <w:marRight w:val="0"/>
              <w:marTop w:val="0"/>
              <w:marBottom w:val="0"/>
              <w:divBdr>
                <w:top w:val="none" w:sz="0" w:space="0" w:color="auto"/>
                <w:left w:val="none" w:sz="0" w:space="0" w:color="auto"/>
                <w:bottom w:val="none" w:sz="0" w:space="0" w:color="auto"/>
                <w:right w:val="none" w:sz="0" w:space="0" w:color="auto"/>
              </w:divBdr>
            </w:div>
          </w:divsChild>
        </w:div>
        <w:div w:id="1440568777">
          <w:marLeft w:val="0"/>
          <w:marRight w:val="0"/>
          <w:marTop w:val="0"/>
          <w:marBottom w:val="0"/>
          <w:divBdr>
            <w:top w:val="none" w:sz="0" w:space="0" w:color="auto"/>
            <w:left w:val="none" w:sz="0" w:space="0" w:color="auto"/>
            <w:bottom w:val="none" w:sz="0" w:space="0" w:color="auto"/>
            <w:right w:val="none" w:sz="0" w:space="0" w:color="auto"/>
          </w:divBdr>
        </w:div>
        <w:div w:id="4289344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is-in.rubiconatlas.org/c/pi/v.php/Atlas/Browse/View/Map?YearID=2012&amp;SchoolID=8&amp;CourseType=&amp;strkeys=&amp;CurriculumMapID=380&amp;"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avascript://Subject=&amp;ClientID=0&amp;To=AnuranjanS%40kis.in&amp;ToName=Shand%2C%20Anuranjan&amp;EmailBody=&amp;" TargetMode="External"/><Relationship Id="rId12" Type="http://schemas.openxmlformats.org/officeDocument/2006/relationships/hyperlink" Target="http://kis-in.rubiconatlas.org/c/pi/v.php/Atlas/Browse/View/UnitCalendar?CurriculumMapID=380&amp;view=browse&am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kis-in.rubiconatlas.org/c/pi/v.php/Atlas/Browse/UnitMap/View/Default?RestrictUnitName=1&amp;UnitID=4843&amp;YearID=2011&amp;SchoolID=8&amp;TimePeriodID=&amp;CurriculumMapID=380&amp;mode=browse&amp;" TargetMode="Externa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3.png"/><Relationship Id="rId5" Type="http://schemas.openxmlformats.org/officeDocument/2006/relationships/hyperlink" Target="javascript:window.open(%22%22,%22_parent%22);window.close();" TargetMode="External"/><Relationship Id="rId15" Type="http://schemas.openxmlformats.org/officeDocument/2006/relationships/hyperlink" Target="http://kis-in.rubiconatlas.org/c/pi/v.php/Atlas/Browse/StandardsDetail/View/Default?CurriculumMapID=380&amp;UnitID=4843&amp;YearID=2012&amp;"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kis-in.rubiconatlas.org/c/pi/v.php/Atlas/Browse/UnitMap/View/Default?RestrictUnitName=1&amp;UnitID=4843&amp;YearID=2012&amp;SchoolID=8&amp;TimePeriodID=62&amp;CurriculumMapID=380&amp;strkeys=&amp;mode=browse&amp;"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548</Words>
  <Characters>3126</Characters>
  <Application>Microsoft Office Word</Application>
  <DocSecurity>0</DocSecurity>
  <Lines>26</Lines>
  <Paragraphs>7</Paragraphs>
  <ScaleCrop>false</ScaleCrop>
  <Company/>
  <LinksUpToDate>false</LinksUpToDate>
  <CharactersWithSpaces>3667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c.jaydip</dc:creator>
  <cp:keywords/>
  <dc:description/>
  <cp:lastModifiedBy>c.jaydip</cp:lastModifiedBy>
  <cp:revision>1</cp:revision>
  <dcterms:created xsi:type="dcterms:W3CDTF">2011-07-29T17:55:00Z</dcterms:created>
  <dcterms:modified xsi:type="dcterms:W3CDTF">2011-07-29T17:57:00Z</dcterms:modified>
</cp:coreProperties>
</file>